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9D0327" w14:textId="77777777" w:rsidR="005B4EE6" w:rsidRPr="00C9689C" w:rsidRDefault="00C57D22">
      <w:pPr>
        <w:pStyle w:val="Ttulo"/>
        <w:rPr>
          <w:sz w:val="24"/>
          <w:szCs w:val="24"/>
        </w:rPr>
      </w:pPr>
      <w:r w:rsidRPr="00C9689C">
        <w:rPr>
          <w:sz w:val="24"/>
          <w:szCs w:val="24"/>
        </w:rPr>
        <w:t>ANEXO III - MINUTA DE CONTRATO</w:t>
      </w:r>
    </w:p>
    <w:p w14:paraId="2D033B5E" w14:textId="776C2263" w:rsidR="005B4EE6" w:rsidRPr="00C9689C" w:rsidRDefault="00C57D22" w:rsidP="00C87C61">
      <w:pPr>
        <w:pStyle w:val="Ttulo1"/>
        <w:tabs>
          <w:tab w:val="left" w:pos="1985"/>
          <w:tab w:val="left" w:pos="2564"/>
        </w:tabs>
        <w:spacing w:before="257"/>
        <w:ind w:left="100" w:firstLine="0"/>
        <w:jc w:val="center"/>
        <w:rPr>
          <w:b w:val="0"/>
          <w:sz w:val="24"/>
          <w:szCs w:val="24"/>
        </w:rPr>
      </w:pPr>
      <w:r w:rsidRPr="00C9689C">
        <w:rPr>
          <w:sz w:val="24"/>
          <w:szCs w:val="24"/>
        </w:rPr>
        <w:t>CONTRATO Nº</w:t>
      </w:r>
      <w:r w:rsidRPr="00C9689C">
        <w:rPr>
          <w:sz w:val="24"/>
          <w:szCs w:val="24"/>
          <w:u w:val="single"/>
        </w:rPr>
        <w:tab/>
      </w:r>
      <w:r w:rsidRPr="00C9689C">
        <w:rPr>
          <w:sz w:val="24"/>
          <w:szCs w:val="24"/>
        </w:rPr>
        <w:t>/</w:t>
      </w:r>
      <w:r w:rsidR="00C87C61">
        <w:rPr>
          <w:sz w:val="24"/>
          <w:szCs w:val="24"/>
        </w:rPr>
        <w:t>2026</w:t>
      </w:r>
    </w:p>
    <w:p w14:paraId="70093E8A" w14:textId="77777777" w:rsidR="005B4EE6" w:rsidRPr="00C9689C" w:rsidRDefault="005B4EE6">
      <w:pPr>
        <w:pStyle w:val="Corpodetexto"/>
        <w:rPr>
          <w:rFonts w:ascii="Arial" w:hAnsi="Arial" w:cs="Arial"/>
          <w:b/>
          <w:sz w:val="24"/>
          <w:szCs w:val="24"/>
        </w:rPr>
      </w:pPr>
    </w:p>
    <w:p w14:paraId="2DB13995" w14:textId="77777777" w:rsidR="005B4EE6" w:rsidRPr="00C9689C" w:rsidRDefault="005B4EE6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2B8CC95E" w14:textId="716BD035" w:rsidR="005B4EE6" w:rsidRPr="00C9689C" w:rsidRDefault="00C9689C" w:rsidP="00C9689C">
      <w:pPr>
        <w:pStyle w:val="Corpodetexto"/>
        <w:spacing w:before="93" w:line="254" w:lineRule="auto"/>
        <w:ind w:left="100" w:right="151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A Prefeitura Municipal de Pedro Teixeira,</w:t>
      </w:r>
      <w:r w:rsidRPr="00C9689C">
        <w:rPr>
          <w:rFonts w:ascii="Arial" w:hAnsi="Arial" w:cs="Arial"/>
          <w:sz w:val="24"/>
          <w:szCs w:val="24"/>
        </w:rPr>
        <w:t xml:space="preserve"> com endereço à Rua Professor João Lins, 447, Bairro Alvorada, CNPJ 18.338.228/0001-51, isento de inscrição estadual, a seguir denominado </w:t>
      </w:r>
      <w:r w:rsidRPr="00C9689C">
        <w:rPr>
          <w:rFonts w:ascii="Arial" w:hAnsi="Arial" w:cs="Arial"/>
          <w:b/>
          <w:sz w:val="24"/>
          <w:szCs w:val="24"/>
        </w:rPr>
        <w:t>CONTRATANTE</w:t>
      </w:r>
      <w:r w:rsidRPr="00C9689C">
        <w:rPr>
          <w:rFonts w:ascii="Arial" w:hAnsi="Arial" w:cs="Arial"/>
          <w:sz w:val="24"/>
          <w:szCs w:val="24"/>
        </w:rPr>
        <w:t>, neste ato representado, pelo Prefeito Municipal, Sr. Reinaldo Manoel de Oliveira</w:t>
      </w:r>
      <w:r w:rsidRPr="00C9689C">
        <w:rPr>
          <w:rFonts w:ascii="Arial" w:hAnsi="Arial" w:cs="Arial"/>
          <w:snapToGrid w:val="0"/>
          <w:sz w:val="24"/>
          <w:szCs w:val="24"/>
        </w:rPr>
        <w:t xml:space="preserve">, brasileiro, casado, portador da Carteira de Identidade RG nº. _______ e do CPF nº. __________________ </w:t>
      </w:r>
      <w:r w:rsidRPr="00C9689C">
        <w:rPr>
          <w:rFonts w:ascii="Arial" w:hAnsi="Arial" w:cs="Arial"/>
          <w:b/>
          <w:sz w:val="24"/>
          <w:szCs w:val="24"/>
        </w:rPr>
        <w:t xml:space="preserve">CONTRATANTE   </w:t>
      </w:r>
      <w:r w:rsidRPr="00C9689C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   a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empresa_____________________</w:t>
      </w:r>
      <w:r>
        <w:rPr>
          <w:rFonts w:ascii="Arial" w:hAnsi="Arial" w:cs="Arial"/>
          <w:sz w:val="24"/>
          <w:szCs w:val="24"/>
        </w:rPr>
        <w:t>______,0</w:t>
      </w:r>
      <w:r w:rsidRPr="00C9689C">
        <w:rPr>
          <w:rFonts w:ascii="Arial" w:hAnsi="Arial" w:cs="Arial"/>
          <w:sz w:val="24"/>
          <w:szCs w:val="24"/>
        </w:rPr>
        <w:t xml:space="preserve">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inscrit</w:t>
      </w:r>
      <w:r>
        <w:rPr>
          <w:rFonts w:ascii="Arial" w:hAnsi="Arial" w:cs="Arial"/>
          <w:sz w:val="24"/>
          <w:szCs w:val="24"/>
        </w:rPr>
        <w:t xml:space="preserve">a </w:t>
      </w:r>
      <w:r w:rsidRPr="00C9689C">
        <w:rPr>
          <w:rFonts w:ascii="Arial" w:hAnsi="Arial" w:cs="Arial"/>
          <w:sz w:val="24"/>
          <w:szCs w:val="24"/>
        </w:rPr>
        <w:t xml:space="preserve">no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CNPJ   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>_________________________,</w:t>
      </w:r>
      <w:r w:rsidRPr="00C9689C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com sede ________________________________________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>
        <w:rPr>
          <w:rFonts w:ascii="Arial" w:hAnsi="Arial" w:cs="Arial"/>
          <w:spacing w:val="6"/>
          <w:sz w:val="24"/>
          <w:szCs w:val="24"/>
        </w:rPr>
        <w:t xml:space="preserve">cidade de </w:t>
      </w:r>
      <w:r w:rsidRPr="00C9689C">
        <w:rPr>
          <w:rFonts w:ascii="Arial" w:hAnsi="Arial" w:cs="Arial"/>
          <w:sz w:val="24"/>
          <w:szCs w:val="24"/>
        </w:rPr>
        <w:t>____________</w:t>
      </w:r>
      <w:r w:rsidRPr="00C9689C">
        <w:rPr>
          <w:rFonts w:ascii="Arial" w:hAnsi="Arial" w:cs="Arial"/>
          <w:spacing w:val="8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representada</w:t>
      </w:r>
      <w:r w:rsidRPr="00C9689C">
        <w:rPr>
          <w:rFonts w:ascii="Arial" w:hAnsi="Arial" w:cs="Arial"/>
          <w:spacing w:val="8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(a)</w:t>
      </w:r>
      <w:r w:rsidRPr="00C9689C">
        <w:rPr>
          <w:rFonts w:ascii="Arial" w:hAnsi="Arial" w:cs="Arial"/>
          <w:spacing w:val="8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Sr.(a)</w:t>
      </w:r>
      <w:r>
        <w:rPr>
          <w:rFonts w:ascii="Arial" w:hAnsi="Arial" w:cs="Arial"/>
          <w:sz w:val="24"/>
          <w:szCs w:val="24"/>
        </w:rPr>
        <w:t xml:space="preserve"> ________________</w:t>
      </w:r>
      <w:r w:rsidRPr="00C9689C">
        <w:rPr>
          <w:rFonts w:ascii="Arial" w:hAnsi="Arial" w:cs="Arial"/>
          <w:spacing w:val="-2"/>
          <w:sz w:val="24"/>
          <w:szCs w:val="24"/>
        </w:rPr>
        <w:t>,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CPF</w:t>
      </w:r>
      <w:r w:rsidRPr="00C9689C">
        <w:rPr>
          <w:rFonts w:ascii="Arial" w:hAnsi="Arial" w:cs="Arial"/>
          <w:spacing w:val="2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>
        <w:rPr>
          <w:rFonts w:ascii="Arial" w:hAnsi="Arial" w:cs="Arial"/>
          <w:sz w:val="24"/>
          <w:szCs w:val="24"/>
        </w:rPr>
        <w:t xml:space="preserve"> _______________,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seguir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denominado</w:t>
      </w: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(a)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bCs/>
          <w:sz w:val="24"/>
          <w:szCs w:val="24"/>
        </w:rPr>
        <w:t>CONTRATADO</w:t>
      </w:r>
      <w:r w:rsidRPr="00C9689C">
        <w:rPr>
          <w:rFonts w:ascii="Arial" w:hAnsi="Arial" w:cs="Arial"/>
          <w:sz w:val="24"/>
          <w:szCs w:val="24"/>
        </w:rPr>
        <w:t>(A),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resolvem</w:t>
      </w:r>
      <w:r w:rsidRPr="00C9689C">
        <w:rPr>
          <w:rFonts w:ascii="Arial" w:hAnsi="Arial" w:cs="Arial"/>
          <w:spacing w:val="2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firmar</w:t>
      </w:r>
      <w:r w:rsidRPr="00C9689C">
        <w:rPr>
          <w:rFonts w:ascii="Arial" w:hAnsi="Arial" w:cs="Arial"/>
          <w:spacing w:val="2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fundamento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Processo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______/</w:t>
      </w:r>
      <w:r w:rsidR="00CF74EB">
        <w:rPr>
          <w:rFonts w:ascii="Arial" w:hAnsi="Arial" w:cs="Arial"/>
          <w:sz w:val="24"/>
          <w:szCs w:val="24"/>
        </w:rPr>
        <w:t>2025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Dispensa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pacing w:val="1"/>
          <w:sz w:val="24"/>
          <w:szCs w:val="24"/>
        </w:rPr>
        <w:t>________</w:t>
      </w:r>
      <w:r w:rsidRPr="00C9689C">
        <w:rPr>
          <w:rFonts w:ascii="Arial" w:hAnsi="Arial" w:cs="Arial"/>
          <w:sz w:val="24"/>
          <w:szCs w:val="24"/>
        </w:rPr>
        <w:t>/</w:t>
      </w:r>
      <w:r w:rsidR="00CF74EB">
        <w:rPr>
          <w:rFonts w:ascii="Arial" w:hAnsi="Arial" w:cs="Arial"/>
          <w:sz w:val="24"/>
          <w:szCs w:val="24"/>
        </w:rPr>
        <w:t>2025</w:t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observância às disposições da Lei nº 14.133, de 1º de abril de 2021, e demais legislação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aplicável, aplicando-se a este instrumento suas disposiçoes irrestrita e incondicionalmente, bem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pelas cláusulas e condições seguintes:</w:t>
      </w:r>
    </w:p>
    <w:p w14:paraId="5315EDF2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0B562BBE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spacing w:before="1"/>
        <w:rPr>
          <w:sz w:val="24"/>
          <w:szCs w:val="24"/>
        </w:rPr>
      </w:pPr>
      <w:r w:rsidRPr="00C9689C">
        <w:rPr>
          <w:sz w:val="24"/>
          <w:szCs w:val="24"/>
        </w:rPr>
        <w:t>- CLÁUSULA PRIMEIRA: DO OBJETO</w:t>
      </w:r>
    </w:p>
    <w:p w14:paraId="03D8CECD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2F82397C" w14:textId="2CF40DDC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19"/>
          <w:tab w:val="left" w:pos="7572"/>
        </w:tabs>
        <w:spacing w:before="1" w:line="254" w:lineRule="auto"/>
        <w:ind w:right="219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Constitui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6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6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instrumento</w:t>
      </w:r>
      <w:r w:rsidRPr="00C9689C">
        <w:rPr>
          <w:rFonts w:ascii="Arial" w:hAnsi="Arial" w:cs="Arial"/>
          <w:spacing w:val="6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="00C9689C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  <w:u w:val="single"/>
        </w:rPr>
        <w:tab/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nos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termos</w:t>
      </w:r>
      <w:r w:rsidRPr="00C9689C">
        <w:rPr>
          <w:rFonts w:ascii="Arial" w:hAnsi="Arial" w:cs="Arial"/>
          <w:spacing w:val="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condições especificadas no Termo de referência parte integrante e inseparável deste contrato.</w:t>
      </w:r>
    </w:p>
    <w:p w14:paraId="31E40790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402FE06" w14:textId="77777777" w:rsidR="005B4EE6" w:rsidRDefault="00C57D22">
      <w:pPr>
        <w:pStyle w:val="Ttulo1"/>
        <w:numPr>
          <w:ilvl w:val="1"/>
          <w:numId w:val="5"/>
        </w:numPr>
        <w:tabs>
          <w:tab w:val="left" w:pos="452"/>
        </w:tabs>
        <w:ind w:left="451" w:hanging="352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 Objeto da contratação:</w:t>
      </w:r>
    </w:p>
    <w:p w14:paraId="55638239" w14:textId="77777777" w:rsidR="00C9689C" w:rsidRPr="00C9689C" w:rsidRDefault="00C9689C" w:rsidP="00C9689C">
      <w:pPr>
        <w:pStyle w:val="Ttulo1"/>
        <w:tabs>
          <w:tab w:val="left" w:pos="452"/>
        </w:tabs>
        <w:ind w:left="451" w:firstLine="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52"/>
        <w:gridCol w:w="1364"/>
        <w:gridCol w:w="1353"/>
        <w:gridCol w:w="1353"/>
        <w:gridCol w:w="1353"/>
        <w:gridCol w:w="1353"/>
        <w:gridCol w:w="1353"/>
      </w:tblGrid>
      <w:tr w:rsidR="00C9689C" w14:paraId="413E0B3E" w14:textId="77777777" w:rsidTr="00C9689C">
        <w:tc>
          <w:tcPr>
            <w:tcW w:w="1352" w:type="dxa"/>
            <w:shd w:val="clear" w:color="auto" w:fill="EEECE1" w:themeFill="background2"/>
          </w:tcPr>
          <w:p w14:paraId="69D12AAC" w14:textId="101B3B46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1353" w:type="dxa"/>
            <w:shd w:val="clear" w:color="auto" w:fill="EEECE1" w:themeFill="background2"/>
          </w:tcPr>
          <w:p w14:paraId="185EEE77" w14:textId="6A4904FF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1353" w:type="dxa"/>
            <w:shd w:val="clear" w:color="auto" w:fill="EEECE1" w:themeFill="background2"/>
          </w:tcPr>
          <w:p w14:paraId="0CEF06E0" w14:textId="01EAF1D5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1353" w:type="dxa"/>
            <w:shd w:val="clear" w:color="auto" w:fill="EEECE1" w:themeFill="background2"/>
          </w:tcPr>
          <w:p w14:paraId="48E78954" w14:textId="38096AA6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Unid.</w:t>
            </w:r>
          </w:p>
        </w:tc>
        <w:tc>
          <w:tcPr>
            <w:tcW w:w="1353" w:type="dxa"/>
            <w:shd w:val="clear" w:color="auto" w:fill="EEECE1" w:themeFill="background2"/>
          </w:tcPr>
          <w:p w14:paraId="758C4011" w14:textId="4400F0A0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Quant.</w:t>
            </w:r>
          </w:p>
        </w:tc>
        <w:tc>
          <w:tcPr>
            <w:tcW w:w="1353" w:type="dxa"/>
            <w:shd w:val="clear" w:color="auto" w:fill="EEECE1" w:themeFill="background2"/>
          </w:tcPr>
          <w:p w14:paraId="2082C33D" w14:textId="72DCCC81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Vlr. Unit.</w:t>
            </w:r>
          </w:p>
        </w:tc>
        <w:tc>
          <w:tcPr>
            <w:tcW w:w="1353" w:type="dxa"/>
            <w:shd w:val="clear" w:color="auto" w:fill="EEECE1" w:themeFill="background2"/>
          </w:tcPr>
          <w:p w14:paraId="5388C6C3" w14:textId="432FCA20" w:rsidR="00C9689C" w:rsidRDefault="00C9689C" w:rsidP="00C9689C">
            <w:pPr>
              <w:pStyle w:val="Corpodetexto"/>
              <w:spacing w:before="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Vlr. Total</w:t>
            </w:r>
          </w:p>
        </w:tc>
      </w:tr>
      <w:tr w:rsidR="00C9689C" w14:paraId="06E56AB8" w14:textId="77777777" w:rsidTr="00C9689C">
        <w:tc>
          <w:tcPr>
            <w:tcW w:w="1352" w:type="dxa"/>
          </w:tcPr>
          <w:p w14:paraId="044232A7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7A9DDE12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155D5B97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398F7DDB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50DC17C5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2688B8E9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14:paraId="662A7C0A" w14:textId="77777777" w:rsidR="00C9689C" w:rsidRDefault="00C9689C">
            <w:pPr>
              <w:pStyle w:val="Corpodetexto"/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1D7F66F" w14:textId="77777777" w:rsidR="005B4EE6" w:rsidRPr="00C9689C" w:rsidRDefault="005B4EE6">
      <w:pPr>
        <w:pStyle w:val="Corpodetexto"/>
        <w:spacing w:before="6"/>
        <w:rPr>
          <w:rFonts w:ascii="Arial" w:hAnsi="Arial" w:cs="Arial"/>
          <w:b/>
          <w:sz w:val="24"/>
          <w:szCs w:val="24"/>
        </w:rPr>
      </w:pPr>
    </w:p>
    <w:p w14:paraId="60FE8D5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85"/>
        </w:tabs>
        <w:spacing w:before="1" w:line="256" w:lineRule="auto"/>
        <w:ind w:right="118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9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Integram este Contrato, como se nele estivessem transcritos, o Termo de referência,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aviso de dispensa, Proposta Comercial apresentada pela CONTRATADA, eventuais anexos 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documentos supracitados, ambos constantes deste Processo de dispensa de licitação.</w:t>
      </w:r>
    </w:p>
    <w:p w14:paraId="20826010" w14:textId="77777777" w:rsidR="005B4EE6" w:rsidRPr="00C9689C" w:rsidRDefault="005B4EE6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44AC0487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SEGUNDA - VIGÊNCIA E PRORROGAÇÃO</w:t>
      </w:r>
    </w:p>
    <w:p w14:paraId="16368A29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455EF593" w14:textId="7CFDD1E8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73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O prazo de vigência da contratação será de </w:t>
      </w:r>
      <w:r w:rsidR="002A5368">
        <w:rPr>
          <w:rFonts w:ascii="Arial" w:hAnsi="Arial" w:cs="Arial"/>
          <w:sz w:val="24"/>
          <w:szCs w:val="24"/>
        </w:rPr>
        <w:t>______</w:t>
      </w:r>
      <w:r w:rsidRPr="00C9689C">
        <w:rPr>
          <w:rFonts w:ascii="Arial" w:hAnsi="Arial" w:cs="Arial"/>
          <w:sz w:val="24"/>
          <w:szCs w:val="24"/>
        </w:rPr>
        <w:t xml:space="preserve"> </w:t>
      </w:r>
      <w:r w:rsidR="002A5368">
        <w:rPr>
          <w:rFonts w:ascii="Arial" w:hAnsi="Arial" w:cs="Arial"/>
          <w:sz w:val="24"/>
          <w:szCs w:val="24"/>
        </w:rPr>
        <w:t>(_______) meses</w:t>
      </w:r>
      <w:r w:rsidRPr="00C9689C">
        <w:rPr>
          <w:rFonts w:ascii="Arial" w:hAnsi="Arial" w:cs="Arial"/>
          <w:sz w:val="24"/>
          <w:szCs w:val="24"/>
        </w:rPr>
        <w:t>, contados da data de assinatura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 na forma do art. 105 da Lei 14.133/21.</w:t>
      </w:r>
    </w:p>
    <w:p w14:paraId="66FFE875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285CB77" w14:textId="77777777" w:rsidR="005B4EE6" w:rsidRPr="00C9689C" w:rsidRDefault="00C57D22" w:rsidP="002A5368">
      <w:pPr>
        <w:pStyle w:val="Ttulo1"/>
        <w:numPr>
          <w:ilvl w:val="0"/>
          <w:numId w:val="5"/>
        </w:numPr>
        <w:tabs>
          <w:tab w:val="left" w:pos="285"/>
        </w:tabs>
        <w:spacing w:line="254" w:lineRule="auto"/>
        <w:ind w:left="100" w:right="152" w:firstLine="0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CLÁUSULA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TERCEIRA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-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MODELOS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DE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EXECUÇÃO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E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GESTÃO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CONTRATUAIS</w:t>
      </w:r>
      <w:r w:rsidRPr="00C9689C">
        <w:rPr>
          <w:spacing w:val="7"/>
          <w:sz w:val="24"/>
          <w:szCs w:val="24"/>
        </w:rPr>
        <w:t xml:space="preserve"> </w:t>
      </w:r>
      <w:r w:rsidRPr="00C9689C">
        <w:rPr>
          <w:sz w:val="24"/>
          <w:szCs w:val="24"/>
        </w:rPr>
        <w:t>(art.</w:t>
      </w:r>
      <w:r w:rsidRPr="00C9689C">
        <w:rPr>
          <w:spacing w:val="6"/>
          <w:sz w:val="24"/>
          <w:szCs w:val="24"/>
        </w:rPr>
        <w:t xml:space="preserve"> </w:t>
      </w:r>
      <w:r w:rsidRPr="00C9689C">
        <w:rPr>
          <w:sz w:val="24"/>
          <w:szCs w:val="24"/>
        </w:rPr>
        <w:t>92,</w:t>
      </w:r>
      <w:r w:rsidRPr="00C9689C">
        <w:rPr>
          <w:spacing w:val="-55"/>
          <w:sz w:val="24"/>
          <w:szCs w:val="24"/>
        </w:rPr>
        <w:t xml:space="preserve"> </w:t>
      </w:r>
      <w:r w:rsidRPr="00C9689C">
        <w:rPr>
          <w:sz w:val="24"/>
          <w:szCs w:val="24"/>
        </w:rPr>
        <w:t>IV, VII e XVIII)</w:t>
      </w:r>
    </w:p>
    <w:p w14:paraId="61DB4A7A" w14:textId="77777777" w:rsidR="005B4EE6" w:rsidRPr="00C9689C" w:rsidRDefault="005B4EE6">
      <w:pPr>
        <w:pStyle w:val="Corpodetexto"/>
        <w:spacing w:before="10"/>
        <w:rPr>
          <w:rFonts w:ascii="Arial" w:hAnsi="Arial" w:cs="Arial"/>
          <w:b/>
          <w:sz w:val="24"/>
          <w:szCs w:val="24"/>
        </w:rPr>
      </w:pPr>
    </w:p>
    <w:p w14:paraId="34C517A5" w14:textId="77777777" w:rsidR="005B4EE6" w:rsidRDefault="00C57D22">
      <w:pPr>
        <w:pStyle w:val="PargrafodaLista"/>
        <w:numPr>
          <w:ilvl w:val="1"/>
          <w:numId w:val="5"/>
        </w:numPr>
        <w:tabs>
          <w:tab w:val="left" w:pos="476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regime de execução contratual, os modelos de gestão e de execução, assim como 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prazos e condições de conclusão, entrega, observação e recebimento do objeto constam 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 de Referência, anexo a este Contrato.</w:t>
      </w:r>
    </w:p>
    <w:p w14:paraId="47127826" w14:textId="77777777" w:rsidR="004E1C78" w:rsidRPr="00C9689C" w:rsidRDefault="004E1C78" w:rsidP="004E1C78">
      <w:pPr>
        <w:pStyle w:val="PargrafodaLista"/>
        <w:tabs>
          <w:tab w:val="left" w:pos="476"/>
        </w:tabs>
        <w:spacing w:before="1" w:line="254" w:lineRule="auto"/>
        <w:ind w:left="100" w:right="151"/>
        <w:jc w:val="left"/>
        <w:rPr>
          <w:rFonts w:ascii="Arial" w:hAnsi="Arial" w:cs="Arial"/>
          <w:sz w:val="24"/>
          <w:szCs w:val="24"/>
        </w:rPr>
      </w:pPr>
    </w:p>
    <w:p w14:paraId="232419F0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QUARTA - SUBCONTRATAÇÃO</w:t>
      </w:r>
    </w:p>
    <w:p w14:paraId="3B03C98E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1E6B24EC" w14:textId="639208F8" w:rsidR="005B4EE6" w:rsidRDefault="00C57D22" w:rsidP="002A5368">
      <w:pPr>
        <w:pStyle w:val="PargrafodaLista"/>
        <w:numPr>
          <w:ilvl w:val="1"/>
          <w:numId w:val="5"/>
        </w:numPr>
        <w:tabs>
          <w:tab w:val="left" w:pos="452"/>
        </w:tabs>
        <w:spacing w:before="2"/>
        <w:ind w:left="451" w:hanging="352"/>
        <w:rPr>
          <w:rFonts w:ascii="Arial" w:hAnsi="Arial" w:cs="Arial"/>
          <w:sz w:val="24"/>
          <w:szCs w:val="24"/>
        </w:rPr>
      </w:pPr>
      <w:r w:rsidRPr="002A5368">
        <w:rPr>
          <w:rFonts w:ascii="Arial" w:hAnsi="Arial" w:cs="Arial"/>
          <w:b/>
          <w:sz w:val="24"/>
          <w:szCs w:val="24"/>
        </w:rPr>
        <w:t xml:space="preserve">- </w:t>
      </w:r>
      <w:r w:rsidR="002A5368" w:rsidRPr="002A5368">
        <w:rPr>
          <w:rFonts w:ascii="Arial" w:hAnsi="Arial" w:cs="Arial"/>
          <w:sz w:val="24"/>
          <w:szCs w:val="24"/>
        </w:rPr>
        <w:t>Será permitida a subcontratação de parte dos serviços mediante aprovação expressa da Secretaria</w:t>
      </w:r>
      <w:r w:rsidR="002A5368">
        <w:rPr>
          <w:rFonts w:ascii="Arial" w:hAnsi="Arial" w:cs="Arial"/>
          <w:sz w:val="24"/>
          <w:szCs w:val="24"/>
        </w:rPr>
        <w:t xml:space="preserve"> Solicitante. </w:t>
      </w:r>
    </w:p>
    <w:p w14:paraId="60BF6614" w14:textId="77777777" w:rsidR="002A5368" w:rsidRPr="002A5368" w:rsidRDefault="002A5368" w:rsidP="002A5368">
      <w:pPr>
        <w:pStyle w:val="PargrafodaLista"/>
        <w:tabs>
          <w:tab w:val="left" w:pos="452"/>
        </w:tabs>
        <w:spacing w:before="2"/>
        <w:ind w:left="451"/>
        <w:rPr>
          <w:rFonts w:ascii="Arial" w:hAnsi="Arial" w:cs="Arial"/>
          <w:sz w:val="24"/>
          <w:szCs w:val="24"/>
        </w:rPr>
      </w:pPr>
    </w:p>
    <w:p w14:paraId="0F7424B0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QUINTA - PREÇO</w:t>
      </w:r>
    </w:p>
    <w:p w14:paraId="04DBBD0B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CEFF462" w14:textId="1889B571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  <w:tab w:val="left" w:pos="6054"/>
        </w:tabs>
        <w:spacing w:before="94"/>
        <w:ind w:left="451" w:hanging="352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valor total da contratação será de</w:t>
      </w:r>
      <w:r w:rsidRPr="00C9689C">
        <w:rPr>
          <w:rFonts w:ascii="Arial" w:hAnsi="Arial" w:cs="Arial"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R$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 xml:space="preserve">, </w:t>
      </w:r>
      <w:r w:rsidRPr="00C9689C">
        <w:rPr>
          <w:rFonts w:ascii="Arial" w:hAnsi="Arial" w:cs="Arial"/>
          <w:sz w:val="24"/>
          <w:szCs w:val="24"/>
        </w:rPr>
        <w:t>conforme quadro</w:t>
      </w:r>
      <w:r w:rsidR="002A5368">
        <w:rPr>
          <w:rFonts w:ascii="Arial" w:hAnsi="Arial" w:cs="Arial"/>
          <w:sz w:val="24"/>
          <w:szCs w:val="24"/>
        </w:rPr>
        <w:t xml:space="preserve"> de apuração do item 1.2.</w:t>
      </w:r>
    </w:p>
    <w:p w14:paraId="1C7F45F2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59AB0F9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No valor acima estão incluídas todas as despesas ordinárias diretas e indiretas decorrentes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inclusive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tributos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e/ou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impostos,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encargos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sociais,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trabalhistas,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previdenciários, fiscais e comerciais incidentes, taxa de administração, frete, seguro e outros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necessários ao cumprimento integral do objeto da contratação.</w:t>
      </w:r>
    </w:p>
    <w:p w14:paraId="1281A996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353ACE5" w14:textId="77777777" w:rsidR="005B4EE6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SEXTA - PAGAMENTO (art. 92, V e VI)</w:t>
      </w:r>
    </w:p>
    <w:p w14:paraId="0356BC44" w14:textId="77777777" w:rsidR="00A52932" w:rsidRDefault="00A52932" w:rsidP="00A52932">
      <w:pPr>
        <w:pStyle w:val="Ttulo1"/>
        <w:tabs>
          <w:tab w:val="left" w:pos="276"/>
        </w:tabs>
        <w:ind w:firstLine="0"/>
        <w:rPr>
          <w:sz w:val="24"/>
          <w:szCs w:val="24"/>
        </w:rPr>
      </w:pPr>
    </w:p>
    <w:p w14:paraId="48C073C1" w14:textId="77777777" w:rsidR="00722621" w:rsidRDefault="00A52932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 w:rsidRPr="00A52932">
        <w:rPr>
          <w:rFonts w:ascii="Arial" w:hAnsi="Arial" w:cs="Arial"/>
          <w:sz w:val="24"/>
          <w:szCs w:val="24"/>
        </w:rPr>
        <w:t xml:space="preserve">- O pagamento será efetuado no prazo máximo de até </w:t>
      </w:r>
      <w:r w:rsidR="00722621">
        <w:rPr>
          <w:rFonts w:ascii="Arial" w:hAnsi="Arial" w:cs="Arial"/>
          <w:sz w:val="24"/>
          <w:szCs w:val="24"/>
        </w:rPr>
        <w:t>30</w:t>
      </w:r>
      <w:r w:rsidRPr="00A52932">
        <w:rPr>
          <w:rFonts w:ascii="Arial" w:hAnsi="Arial" w:cs="Arial"/>
          <w:sz w:val="24"/>
          <w:szCs w:val="24"/>
        </w:rPr>
        <w:t xml:space="preserve"> dias, contados da finalização da liquidação da despesa, conforme seção anterior.</w:t>
      </w:r>
    </w:p>
    <w:p w14:paraId="300462A3" w14:textId="77777777" w:rsidR="00722621" w:rsidRDefault="00722621" w:rsidP="00722621">
      <w:pPr>
        <w:pStyle w:val="PargrafodaLista"/>
        <w:tabs>
          <w:tab w:val="left" w:pos="426"/>
        </w:tabs>
        <w:spacing w:before="1" w:line="254" w:lineRule="auto"/>
        <w:ind w:left="100" w:right="150"/>
        <w:jc w:val="left"/>
        <w:rPr>
          <w:rFonts w:ascii="Arial" w:hAnsi="Arial" w:cs="Arial"/>
          <w:sz w:val="24"/>
          <w:szCs w:val="24"/>
        </w:rPr>
      </w:pPr>
    </w:p>
    <w:p w14:paraId="6C249060" w14:textId="695B8473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A52932" w:rsidRPr="00722621">
        <w:rPr>
          <w:rFonts w:ascii="Arial" w:hAnsi="Arial" w:cs="Arial"/>
          <w:sz w:val="24"/>
          <w:szCs w:val="24"/>
        </w:rPr>
        <w:t xml:space="preserve"> No caso de atraso pelo Contratante, os valores devidos ao contratado serão atualizados monetariamente entre o termo final do prazo de pagamento até a data de sua efetiva realização, mediante aplicação do índice IPCA de correção monetária</w:t>
      </w:r>
    </w:p>
    <w:p w14:paraId="51C394BB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3A3BD44E" w14:textId="77777777" w:rsidR="00722621" w:rsidRDefault="00A52932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 w:rsidRPr="00722621">
        <w:rPr>
          <w:rFonts w:ascii="Arial" w:hAnsi="Arial" w:cs="Arial"/>
          <w:sz w:val="24"/>
          <w:szCs w:val="24"/>
        </w:rPr>
        <w:t>- O pagamento será realizado através de ordem bancária, para crédito em banco, agência e conta corrente indicados pelo contratado.</w:t>
      </w:r>
    </w:p>
    <w:p w14:paraId="244C8E2D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29741192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Será considerada data do pagamento o dia em que constar como emitida a ordem bancária para pagamento.</w:t>
      </w:r>
    </w:p>
    <w:p w14:paraId="64D2D179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1B3963DE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 xml:space="preserve">Quando do pagamento, será efetuada a retenção tributária prevista na legislação aplicável. </w:t>
      </w:r>
    </w:p>
    <w:p w14:paraId="03B902E9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5831C15C" w14:textId="77777777" w:rsid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Independentemente do percentual de tributo inserido na planilha, quando houver, serão retidos na fonte, quando da realização do pagamento, os percentuais estabelecidos na legislação vigente.</w:t>
      </w:r>
    </w:p>
    <w:p w14:paraId="07D3C177" w14:textId="77777777" w:rsidR="00722621" w:rsidRPr="00722621" w:rsidRDefault="00722621" w:rsidP="00722621">
      <w:pPr>
        <w:pStyle w:val="PargrafodaLista"/>
        <w:rPr>
          <w:rFonts w:ascii="Arial" w:hAnsi="Arial" w:cs="Arial"/>
          <w:sz w:val="24"/>
          <w:szCs w:val="24"/>
        </w:rPr>
      </w:pPr>
    </w:p>
    <w:p w14:paraId="00805508" w14:textId="7E889353" w:rsidR="00A52932" w:rsidRPr="00722621" w:rsidRDefault="00722621" w:rsidP="00722621">
      <w:pPr>
        <w:pStyle w:val="PargrafodaLista"/>
        <w:numPr>
          <w:ilvl w:val="1"/>
          <w:numId w:val="5"/>
        </w:numPr>
        <w:tabs>
          <w:tab w:val="left" w:pos="426"/>
        </w:tabs>
        <w:spacing w:before="1" w:line="254" w:lineRule="auto"/>
        <w:ind w:right="150" w:firstLine="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52932" w:rsidRPr="00722621">
        <w:rPr>
          <w:rFonts w:ascii="Arial" w:hAnsi="Arial" w:cs="Arial"/>
          <w:sz w:val="24"/>
          <w:szCs w:val="24"/>
        </w:rPr>
        <w:t>O contratado regularmente optante pelo Simples Nacional, nos termos da Lei Complementar nº 123, de 2006, não sofrerá a retenção tributária quanto aos impostos e contribuições abrangidos por aquele regime. No entanto, o pagamento ficará condicionado à apresentação de comprovação, por meio de documento oficial, de que faz jus ao tratamento tributário favorecido previsto na referida Lei Complementar.</w:t>
      </w:r>
    </w:p>
    <w:p w14:paraId="5368A3C9" w14:textId="77777777" w:rsidR="00722621" w:rsidRPr="00C9689C" w:rsidRDefault="00722621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586F923A" w14:textId="70EA900F" w:rsidR="005B4EE6" w:rsidRPr="00C87C61" w:rsidRDefault="00C57D22" w:rsidP="00881C0E">
      <w:pPr>
        <w:pStyle w:val="Ttulo1"/>
        <w:numPr>
          <w:ilvl w:val="0"/>
          <w:numId w:val="5"/>
        </w:numPr>
        <w:tabs>
          <w:tab w:val="left" w:pos="276"/>
        </w:tabs>
        <w:spacing w:before="2"/>
        <w:rPr>
          <w:sz w:val="24"/>
          <w:szCs w:val="24"/>
        </w:rPr>
      </w:pPr>
      <w:r w:rsidRPr="00C87C61">
        <w:rPr>
          <w:sz w:val="24"/>
          <w:szCs w:val="24"/>
        </w:rPr>
        <w:t>- CLÁUSULA SÉTIMA - REAJUSTE (art. 92, V)</w:t>
      </w:r>
    </w:p>
    <w:p w14:paraId="631FC632" w14:textId="1D7D5DE9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567"/>
        </w:tabs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 xml:space="preserve">Os preços inicialmente contratados são fixos e irreajustáveis no prazo de um </w:t>
      </w:r>
      <w:r w:rsidRPr="00B75F95">
        <w:rPr>
          <w:rFonts w:ascii="Arial" w:hAnsi="Arial" w:cs="Arial"/>
          <w:sz w:val="24"/>
          <w:szCs w:val="24"/>
        </w:rPr>
        <w:lastRenderedPageBreak/>
        <w:t>ano contado da data do orçamento estimado.</w:t>
      </w:r>
    </w:p>
    <w:p w14:paraId="157275D9" w14:textId="77777777" w:rsidR="00B75F95" w:rsidRPr="00C9689C" w:rsidRDefault="00B75F95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F5FFF0A" w14:textId="77777777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567"/>
        </w:tabs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Após o interregno de um ano, os preços iniciais serão reajustados, mediante a aplicação, pelo contratante, do IPCA acumulado dos últimos doze meses, exclusivamente para as obrigações iniciadas e concluídas após a ocorrência da anualidade.</w:t>
      </w:r>
    </w:p>
    <w:p w14:paraId="20C81C3E" w14:textId="77777777" w:rsidR="00B75F95" w:rsidRPr="00B75F95" w:rsidRDefault="00B75F95" w:rsidP="00B75F95">
      <w:pPr>
        <w:pStyle w:val="PargrafodaLista"/>
        <w:tabs>
          <w:tab w:val="left" w:pos="1281"/>
        </w:tabs>
        <w:spacing w:before="1" w:line="254" w:lineRule="auto"/>
        <w:ind w:left="0" w:right="150"/>
        <w:rPr>
          <w:rFonts w:ascii="Arial" w:hAnsi="Arial" w:cs="Arial"/>
          <w:sz w:val="24"/>
          <w:szCs w:val="24"/>
        </w:rPr>
      </w:pPr>
    </w:p>
    <w:p w14:paraId="37F048DF" w14:textId="77777777" w:rsidR="00B75F95" w:rsidRPr="00B75F95" w:rsidRDefault="00B75F95" w:rsidP="00B75F95">
      <w:pPr>
        <w:pStyle w:val="PargrafodaLista"/>
        <w:numPr>
          <w:ilvl w:val="2"/>
          <w:numId w:val="5"/>
        </w:numPr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Nos reajustes subsequentes ao primeiro, o interregno mínimo de um ano será contado a partir dos efeitos financeiros do último reajuste.</w:t>
      </w:r>
    </w:p>
    <w:p w14:paraId="18285E64" w14:textId="77777777" w:rsidR="00B75F95" w:rsidRPr="00B75F95" w:rsidRDefault="00B75F95" w:rsidP="00B75F95">
      <w:pPr>
        <w:pStyle w:val="PargrafodaLista"/>
        <w:tabs>
          <w:tab w:val="left" w:pos="1281"/>
        </w:tabs>
        <w:spacing w:before="1" w:line="254" w:lineRule="auto"/>
        <w:ind w:left="0" w:right="150"/>
        <w:rPr>
          <w:rFonts w:ascii="Arial" w:hAnsi="Arial" w:cs="Arial"/>
          <w:sz w:val="24"/>
          <w:szCs w:val="24"/>
        </w:rPr>
      </w:pPr>
    </w:p>
    <w:p w14:paraId="5FB9F1D3" w14:textId="77777777" w:rsidR="00B75F95" w:rsidRPr="00B75F95" w:rsidRDefault="00B75F95" w:rsidP="00B75F95">
      <w:pPr>
        <w:pStyle w:val="PargrafodaLista"/>
        <w:numPr>
          <w:ilvl w:val="2"/>
          <w:numId w:val="5"/>
        </w:numPr>
        <w:tabs>
          <w:tab w:val="left" w:pos="426"/>
        </w:tabs>
        <w:spacing w:before="1" w:line="254" w:lineRule="auto"/>
        <w:ind w:left="0" w:right="150" w:firstLine="0"/>
        <w:rPr>
          <w:rFonts w:ascii="Arial" w:hAnsi="Arial" w:cs="Arial"/>
          <w:sz w:val="24"/>
          <w:szCs w:val="24"/>
        </w:rPr>
      </w:pPr>
      <w:r w:rsidRPr="00B75F95">
        <w:rPr>
          <w:rFonts w:ascii="Arial" w:hAnsi="Arial" w:cs="Arial"/>
          <w:sz w:val="24"/>
          <w:szCs w:val="24"/>
        </w:rPr>
        <w:t>- No caso de atraso ou não divulgação do(s) índice (s) de reajustamento, o contratante pagará ao contratado a importância calculada pela última variação conhecida, liquidando a diferença correspondente tão logo seja(m) divulgado(s) o(s) índice(s) definitivo(s).</w:t>
      </w:r>
    </w:p>
    <w:p w14:paraId="47FEDDED" w14:textId="77777777" w:rsidR="00B75F95" w:rsidRPr="00B75F95" w:rsidRDefault="00B75F95" w:rsidP="00B75F95">
      <w:pPr>
        <w:pStyle w:val="PargrafodaLista"/>
        <w:tabs>
          <w:tab w:val="left" w:pos="502"/>
        </w:tabs>
        <w:spacing w:before="11" w:line="254" w:lineRule="auto"/>
        <w:ind w:left="100" w:right="151"/>
        <w:rPr>
          <w:rFonts w:ascii="Arial" w:hAnsi="Arial" w:cs="Arial"/>
          <w:sz w:val="24"/>
          <w:szCs w:val="24"/>
        </w:rPr>
      </w:pPr>
    </w:p>
    <w:p w14:paraId="27620872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OITAVA - OBRIGAÇÕES DO CONTRATANTE (art. 92, X, XI e XIV)</w:t>
      </w:r>
    </w:p>
    <w:p w14:paraId="76EAB442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251246A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</w:tabs>
        <w:ind w:left="451" w:hanging="352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- São obrigações do Contratante:</w:t>
      </w:r>
    </w:p>
    <w:p w14:paraId="492E610B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134DC90D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8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Exigir o cumprimento de todas as obrigações assumidas pelo Contratado,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acordo com o contrato e seus anexos;</w:t>
      </w:r>
    </w:p>
    <w:p w14:paraId="2A26BA56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2AC73B14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7"/>
        </w:tabs>
        <w:spacing w:before="1"/>
        <w:ind w:left="1226" w:hanging="527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Receber o objeto no prazo e condições estabelecidas no Termo de Referência;</w:t>
      </w:r>
    </w:p>
    <w:p w14:paraId="38322CD5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77EEB48D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34"/>
        </w:tabs>
        <w:spacing w:before="1" w:line="254" w:lineRule="auto"/>
        <w:ind w:right="152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Notificar o Contratado, por escrito, sobre vícios, defeitos ou incorreções verificadas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2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fornecido,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seja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ele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substituído,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reparado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corrigido,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total</w:t>
      </w:r>
      <w:r w:rsidRPr="00C9689C">
        <w:rPr>
          <w:rFonts w:ascii="Arial" w:hAnsi="Arial" w:cs="Arial"/>
          <w:spacing w:val="2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 parte, às suas expensas;</w:t>
      </w:r>
    </w:p>
    <w:p w14:paraId="1B9188E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93CB265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44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Acompanhar e fiscalizar a execução do contrato e o cumprimento das 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 Contratado;</w:t>
      </w:r>
    </w:p>
    <w:p w14:paraId="6894AF4B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B15D1F3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77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 empresa para emissão de Nota Fiscal no que pertine à parcela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incontroversa da execução do objeto, para efeito de liquidação e pagamento, quando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houver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controvérsia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dimensão,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quantidade, conforme o art. 143 da Lei nº 14.133, de 2021;</w:t>
      </w:r>
    </w:p>
    <w:p w14:paraId="7F241AD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272763FB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Efetuar o pagamento ao Contratado do valor correspondente à execução do objeto,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forma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condições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estabelecidos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Referência;</w:t>
      </w:r>
    </w:p>
    <w:p w14:paraId="2D3369FA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287574D6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227"/>
        </w:tabs>
        <w:ind w:left="1226" w:hanging="527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Aplicar ao Contratado as sanções previstas na lei e neste Contrato;</w:t>
      </w:r>
    </w:p>
    <w:p w14:paraId="3D10077D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AFC26C5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33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Explicitamente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emitir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decisão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solicitações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reclamações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relacionadas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ressalvados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requerimentos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manifestamente impertinentes, meramente protelatórios ou de nenhum interesse para 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boa execução do ajuste.</w:t>
      </w:r>
    </w:p>
    <w:p w14:paraId="26681DA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3471B9E" w14:textId="77777777" w:rsidR="005B4EE6" w:rsidRPr="00C9689C" w:rsidRDefault="00C57D22" w:rsidP="00722621">
      <w:pPr>
        <w:pStyle w:val="PargrafodaLista"/>
        <w:numPr>
          <w:ilvl w:val="3"/>
          <w:numId w:val="5"/>
        </w:numPr>
        <w:tabs>
          <w:tab w:val="left" w:pos="200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terá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até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30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dias,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contar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protocolo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 requerimento para decidir, admitida a prorrogação motivada, por igual período.</w:t>
      </w:r>
    </w:p>
    <w:p w14:paraId="11CD940E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6B5A41F" w14:textId="77777777" w:rsidR="005B4EE6" w:rsidRPr="00C9689C" w:rsidRDefault="00C57D22">
      <w:pPr>
        <w:pStyle w:val="PargrafodaLista"/>
        <w:numPr>
          <w:ilvl w:val="2"/>
          <w:numId w:val="5"/>
        </w:numPr>
        <w:tabs>
          <w:tab w:val="left" w:pos="1400"/>
        </w:tabs>
        <w:spacing w:before="94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Responder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eventuais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pedidos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reestabelecimento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equilíbrio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econômico-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financeiro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feitos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máximo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30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contar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protocolo.</w:t>
      </w:r>
    </w:p>
    <w:p w14:paraId="5165F43B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F575366" w14:textId="05C7DBE4" w:rsidR="005B4EE6" w:rsidRPr="00C9689C" w:rsidRDefault="00A378D0">
      <w:pPr>
        <w:pStyle w:val="PargrafodaLista"/>
        <w:numPr>
          <w:ilvl w:val="2"/>
          <w:numId w:val="5"/>
        </w:numPr>
        <w:tabs>
          <w:tab w:val="left" w:pos="1381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 A Administração não responderá por quaisquer compromissos assumidos 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 com terceiros, ainda que vinculados à execução do contrato, bem como 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causado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terceiros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seus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empregados, prepostos ou subordinados.</w:t>
      </w:r>
    </w:p>
    <w:p w14:paraId="64275355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3B4D791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276"/>
        </w:tabs>
        <w:rPr>
          <w:sz w:val="24"/>
          <w:szCs w:val="24"/>
        </w:rPr>
      </w:pPr>
      <w:r w:rsidRPr="00C9689C">
        <w:rPr>
          <w:sz w:val="24"/>
          <w:szCs w:val="24"/>
        </w:rPr>
        <w:t>- CLÁUSULA NONA - OBRIGAÇÕES DO CONTRATADO (art. 92, XIV, XVI e XVII)</w:t>
      </w:r>
    </w:p>
    <w:p w14:paraId="5BBEC0E6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3FFB0E9F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452"/>
        </w:tabs>
        <w:ind w:left="451" w:hanging="352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- São obrigações do Contratado:</w:t>
      </w:r>
    </w:p>
    <w:p w14:paraId="1D6CC62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0FA7838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55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Contratado deve cumprir todas as obrigações constantes deste Contrato e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seus anexos, assumindo como exclusivamente seus os riscos e as despesas decorrentes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boa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perfeita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observando,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ainda,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dispostas:</w:t>
      </w:r>
    </w:p>
    <w:p w14:paraId="53E2E312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22E049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04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Responsabilizar-se pelos vícios e danos decorrentes do objeto, de acordo com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Código</w:t>
      </w:r>
      <w:r w:rsidRPr="00C9689C">
        <w:rPr>
          <w:rFonts w:ascii="Arial" w:hAnsi="Arial" w:cs="Arial"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 Defesa do Consumidor (</w:t>
      </w:r>
      <w:hyperlink r:id="rId7">
        <w:r w:rsidRPr="00C9689C">
          <w:rPr>
            <w:rFonts w:ascii="Arial" w:hAnsi="Arial" w:cs="Arial"/>
            <w:sz w:val="24"/>
            <w:szCs w:val="24"/>
            <w:u w:val="single" w:color="0000CC"/>
          </w:rPr>
          <w:t>Lei nº 8.078, de 1990</w:t>
        </w:r>
      </w:hyperlink>
      <w:r w:rsidRPr="00C9689C">
        <w:rPr>
          <w:rFonts w:ascii="Arial" w:hAnsi="Arial" w:cs="Arial"/>
          <w:sz w:val="24"/>
          <w:szCs w:val="24"/>
        </w:rPr>
        <w:t>);</w:t>
      </w:r>
    </w:p>
    <w:p w14:paraId="7A726FD6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3396F4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7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ao contratante, no prazo máximo de 24 (vinte e quatro) horas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antecede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data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entrega,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motivos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impossibilitem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prazo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previsto, com a devida comprovação;</w:t>
      </w:r>
    </w:p>
    <w:p w14:paraId="1D6F17D1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49F16DA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7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Atender às determinações regulares emitidas pelo fiscal ou gestor do contrato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autoridade superior (</w:t>
      </w:r>
      <w:hyperlink r:id="rId8" w:anchor="art137">
        <w:r w:rsidRPr="00C9689C">
          <w:rPr>
            <w:rFonts w:ascii="Arial" w:hAnsi="Arial" w:cs="Arial"/>
            <w:sz w:val="24"/>
            <w:szCs w:val="24"/>
            <w:u w:val="single" w:color="0000CC"/>
          </w:rPr>
          <w:t>art. 137, II, da Lei n.º 14.133, de 2021</w:t>
        </w:r>
      </w:hyperlink>
      <w:r w:rsidRPr="00C9689C">
        <w:rPr>
          <w:rFonts w:ascii="Arial" w:hAnsi="Arial" w:cs="Arial"/>
          <w:sz w:val="24"/>
          <w:szCs w:val="24"/>
        </w:rPr>
        <w:t>) e prestar todo esclarecimento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 informação por eles solicitados;</w:t>
      </w:r>
    </w:p>
    <w:p w14:paraId="4E08EA33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70D7F6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4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Reparar, corrigir, remover, reconstruir ou substituir, às suas expensas, no total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 parte, no prazo fixado pelo fiscal do contrato, os serviços nos quais se verificarem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vícios, defeitos ou incorreções resultantes da execução ou dos materiais empregados;</w:t>
      </w:r>
    </w:p>
    <w:p w14:paraId="6BDD098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19C25C1A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59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Responsabilizar-se pelos vícios e danos decorrentes da execução do objeto,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acordo com o Código de Defesa do Consumidor (Lei nº 8.078, de 1990), bem como 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causado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terceiros,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reduzindo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essa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responsabilidade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fiscalização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acompanhamento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Contratante, que ficará autorizado a descontar dos pagamentos devidos ou da garantia,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caso exigida no edital, o valor correspondente aos danos sofridos;</w:t>
      </w:r>
    </w:p>
    <w:p w14:paraId="50541ACD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4594FDA5" w14:textId="54D919CE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62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Quando não for possível a verificação da regularidade no Sistema de </w:t>
      </w:r>
      <w:r w:rsidRPr="00C9689C">
        <w:rPr>
          <w:rFonts w:ascii="Arial" w:hAnsi="Arial" w:cs="Arial"/>
          <w:sz w:val="24"/>
          <w:szCs w:val="24"/>
        </w:rPr>
        <w:lastRenderedPageBreak/>
        <w:t>Cadastro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utilizado pelo(a)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 o contratado deverá entregar ao setor responsável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 fiscalização do contrato, até o dia trinta do mês seguinte ao do fornecimento, 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seguintes documentos:</w:t>
      </w:r>
    </w:p>
    <w:p w14:paraId="7FD36E3E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D392F6A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prova de regularidade relativa à Seguridade Social;</w:t>
      </w:r>
    </w:p>
    <w:p w14:paraId="45DCEF1E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47CE243F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conjunta relativa aos tributos federais e à Dívida Ativa da União;</w:t>
      </w:r>
    </w:p>
    <w:p w14:paraId="4A515044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2C811034" w14:textId="5F4B6D4D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621"/>
        </w:tabs>
        <w:spacing w:line="254" w:lineRule="auto"/>
        <w:ind w:left="1300"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certidões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comprovem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regularidade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perante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Fazenda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Municipal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="00A378D0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Distrital do domicílio ou sede do contratado;</w:t>
      </w:r>
    </w:p>
    <w:p w14:paraId="2A8AEE1A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2EDD1C69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spacing w:before="94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de Regularidade do FGTS - CRF; e</w:t>
      </w:r>
    </w:p>
    <w:p w14:paraId="7397AE20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1CFFF47E" w14:textId="77777777" w:rsidR="005B4EE6" w:rsidRPr="00C9689C" w:rsidRDefault="00C57D22">
      <w:pPr>
        <w:pStyle w:val="PargrafodaLista"/>
        <w:numPr>
          <w:ilvl w:val="3"/>
          <w:numId w:val="4"/>
        </w:numPr>
        <w:tabs>
          <w:tab w:val="left" w:pos="1546"/>
        </w:tabs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Certidão Negativa de Débitos Trabalhistas - CNDT;</w:t>
      </w:r>
    </w:p>
    <w:p w14:paraId="22534AC9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7068BFA8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2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Responsabilizar-se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trabalhistas,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previdenciárias, fiscais, comerciais e as demais previstas em legislação específica, cuja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inadimplência não transfere a responsabilidade ao contratante e não poderá onerar 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 do contrato;</w:t>
      </w:r>
    </w:p>
    <w:p w14:paraId="7D8D8A8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3A08A960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24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Comunicar ao Fiscal do contrato, no prazo de 24 (vinte e quatro) horas, qualquer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anormal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acidente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verifique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local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contratual.</w:t>
      </w:r>
    </w:p>
    <w:p w14:paraId="7956883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07B56720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8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Paralisar, por determinação do contratante, qualquer atividade que não esteja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sendo executada de acordo com a boa técnica ou que ponha em risco a segurança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pessoas ou bens de terceiros.</w:t>
      </w:r>
    </w:p>
    <w:p w14:paraId="5541FDE1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FB596F9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43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Manter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durante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vigência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compatibilidade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obrigações assumidas, todas as condições exigidas para habilitação na licitação;</w:t>
      </w:r>
    </w:p>
    <w:p w14:paraId="546DC06C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117BD3A4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7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Cumprir, durante todo o período de execução do contrato, a reserva de cargos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pessoa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deficiência,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reabilitado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Previdência</w:t>
      </w:r>
      <w:r w:rsidRPr="00C9689C">
        <w:rPr>
          <w:rFonts w:ascii="Arial" w:hAnsi="Arial" w:cs="Arial"/>
          <w:spacing w:val="3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aprendiz,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bem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reservas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cargos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legislação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(art.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116,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n.º 14.133, de 2021);</w:t>
      </w:r>
    </w:p>
    <w:p w14:paraId="5672FD5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46DC661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50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Comprovar a reserva de cargos a que se refere a cláusula acima, no prazo fixado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pelo fiscal do contrato, com a indicação dos empregados que preencheram as referidas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vagas (art. 116, parágrafo único, da Lei n.º 14.133, de 2021);</w:t>
      </w:r>
    </w:p>
    <w:p w14:paraId="52602D8F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EC0BB3D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455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Guardar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sigilo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sobre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todas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informações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obtidas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cumprimento do contrato;</w:t>
      </w:r>
    </w:p>
    <w:p w14:paraId="52DBE967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5995F0E1" w14:textId="77777777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88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Arcar com o ônus decorrente de eventual equívoco no dimensionamento dos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quantitativos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proposta,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inclusive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custos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variáveis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decorrentes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fatores futuros e incertos, devendo </w:t>
      </w:r>
      <w:r w:rsidRPr="00C9689C">
        <w:rPr>
          <w:rFonts w:ascii="Arial" w:hAnsi="Arial" w:cs="Arial"/>
          <w:sz w:val="24"/>
          <w:szCs w:val="24"/>
        </w:rPr>
        <w:lastRenderedPageBreak/>
        <w:t>complementá-los, caso o previsto inicialmente em sua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proposta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seja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satisfatório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atendimento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objeto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contratação,</w:t>
      </w:r>
      <w:r w:rsidRPr="00C9689C">
        <w:rPr>
          <w:rFonts w:ascii="Arial" w:hAnsi="Arial" w:cs="Arial"/>
          <w:spacing w:val="5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exceto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quando ocorrer algum dos eventos arrolados no art. 124, II, d, da Lei nº 14.133, de 2021.</w:t>
      </w:r>
    </w:p>
    <w:p w14:paraId="6846C71F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7E51D2DD" w14:textId="05A9875C" w:rsidR="005B4EE6" w:rsidRPr="00C9689C" w:rsidRDefault="00C57D22">
      <w:pPr>
        <w:pStyle w:val="PargrafodaLista"/>
        <w:numPr>
          <w:ilvl w:val="2"/>
          <w:numId w:val="4"/>
        </w:numPr>
        <w:tabs>
          <w:tab w:val="left" w:pos="1392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Cumprir, além dos postulados legais vigentes de âmbito federal, estadual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municipal, as normas de segurança do(a)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.</w:t>
      </w:r>
    </w:p>
    <w:p w14:paraId="241369FD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7D5D293" w14:textId="758DC679" w:rsidR="005B4EE6" w:rsidRDefault="00C57D22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Entregar o objeto acompanhado do manual do usuário, com uma versão 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português, e da relação da rede de assistência técnica autorizada</w:t>
      </w:r>
      <w:r w:rsidR="00A378D0">
        <w:rPr>
          <w:rFonts w:ascii="Arial" w:hAnsi="Arial" w:cs="Arial"/>
          <w:sz w:val="24"/>
          <w:szCs w:val="24"/>
        </w:rPr>
        <w:t xml:space="preserve"> (quando for o caso)</w:t>
      </w:r>
      <w:r w:rsidRPr="00C9689C">
        <w:rPr>
          <w:rFonts w:ascii="Arial" w:hAnsi="Arial" w:cs="Arial"/>
          <w:sz w:val="24"/>
          <w:szCs w:val="24"/>
        </w:rPr>
        <w:t>;</w:t>
      </w:r>
    </w:p>
    <w:p w14:paraId="5B040F9C" w14:textId="77777777" w:rsid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40D44203" w14:textId="6813B19B" w:rsidR="00001A3B" w:rsidRDefault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O serviço deverá ser prestado com a presença de 16 horas semanais in loco para a apuração de pautas na produção de conteúdos de publicidade</w:t>
      </w:r>
    </w:p>
    <w:p w14:paraId="569181AA" w14:textId="77777777" w:rsid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443F9A52" w14:textId="28E027FE" w:rsidR="00001A3B" w:rsidRPr="00001A3B" w:rsidRDefault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Pr="00A13F0F">
        <w:rPr>
          <w:sz w:val="24"/>
          <w:szCs w:val="24"/>
        </w:rPr>
        <w:t>O(s) serviço(s) deverá(ão) estar em conformidade com as normas vigentes. O(s) serviço(s) que apresentar problemas será(ão) rejeitado(os), obrigando o contratado a substituí-lo imediatamente, sem prejuízo para o Município. Apurada, em qualquer tempo, divergência entre as especificações pré fixadas e o fornecimento efetuado, será aplicada à Contratada, sanções previstas neste edital e na legislação vigente</w:t>
      </w:r>
    </w:p>
    <w:p w14:paraId="3A6B0827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307C3A95" w14:textId="2B97C19C" w:rsidR="00001A3B" w:rsidRPr="00001A3B" w:rsidRDefault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  </w:t>
      </w:r>
      <w:r w:rsidRPr="00A13F0F">
        <w:rPr>
          <w:sz w:val="24"/>
          <w:szCs w:val="24"/>
        </w:rPr>
        <w:t>Realização de serviços de produção textual e foto jornalística, edição e web design de boletins informativos eletrônicos (Newsletter), sites, hotsites e demais ambientes web, e impressos, além de peças gráficas para as redes sociais.</w:t>
      </w:r>
    </w:p>
    <w:p w14:paraId="77EB4167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1F59A92E" w14:textId="0E498E64" w:rsidR="00001A3B" w:rsidRPr="00001A3B" w:rsidRDefault="00001A3B" w:rsidP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Pr="00A13F0F">
        <w:rPr>
          <w:sz w:val="24"/>
          <w:szCs w:val="24"/>
        </w:rPr>
        <w:t>A CONTRATADA deverá guardar o mais absoluto sigilo em relação aos dados, informações ou documentos de qualquer natureza de que venha a tomar conhecimento, respondendo, administrativa, civil e criminalmente por sua indevida divulgação ou incorreta ou descuidada utilização</w:t>
      </w:r>
      <w:r>
        <w:rPr>
          <w:sz w:val="24"/>
          <w:szCs w:val="24"/>
        </w:rPr>
        <w:t>.</w:t>
      </w:r>
    </w:p>
    <w:p w14:paraId="36E845BB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19B34ACE" w14:textId="3AD9435C" w:rsidR="00001A3B" w:rsidRPr="00001A3B" w:rsidRDefault="00001A3B" w:rsidP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Pr="00A13F0F">
        <w:rPr>
          <w:sz w:val="24"/>
          <w:szCs w:val="24"/>
        </w:rPr>
        <w:t>A CONTRATADA deverá monitorar e analisar a presença e a visibilidade da Prefeitura Municipal de Pedro Teixeira, nas seguintes ferramentas de mídias sociais, cumulativamente, conforme requerimento da administração: Site oficial; Blogs; Facebook; Instagram; Fóruns; Google +; Linkedin; Twitter; Youtube</w:t>
      </w:r>
    </w:p>
    <w:p w14:paraId="3BF9F82A" w14:textId="7FB231A1" w:rsid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sz w:val="24"/>
          <w:szCs w:val="24"/>
        </w:rPr>
      </w:pPr>
    </w:p>
    <w:p w14:paraId="7226ED8A" w14:textId="77777777" w:rsidR="00001A3B" w:rsidRPr="00001A3B" w:rsidRDefault="00001A3B" w:rsidP="00001A3B">
      <w:pPr>
        <w:pStyle w:val="PargrafodaLista"/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62E308E6" w14:textId="5492A87F" w:rsidR="00001A3B" w:rsidRPr="00001A3B" w:rsidRDefault="00001A3B" w:rsidP="00001A3B">
      <w:pPr>
        <w:pStyle w:val="PargrafodaLista"/>
        <w:numPr>
          <w:ilvl w:val="2"/>
          <w:numId w:val="4"/>
        </w:numPr>
        <w:tabs>
          <w:tab w:val="left" w:pos="139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- </w:t>
      </w:r>
      <w:r w:rsidRPr="008139BC">
        <w:rPr>
          <w:sz w:val="24"/>
          <w:szCs w:val="24"/>
        </w:rPr>
        <w:t xml:space="preserve">A CONTRATADA deverá reconhecer que todo e qualquer trabalho realizado ou desenvolvido será de exclusiva propriedade da Prefeitura Municipal de Pedro Teixeira, servindo a contraprestação decorrente do Contrato como a remuneração pelos direitos autorais relativos aos textos jornalísticos, fotografias, gravações e todo material produzido, responsabilizando-se expressamente a CONTRATADA por obter a cessão dos direitos dos jornalistas e profissionais que contratar, sem qualquer </w:t>
      </w:r>
      <w:r w:rsidRPr="008139BC">
        <w:rPr>
          <w:sz w:val="24"/>
          <w:szCs w:val="24"/>
        </w:rPr>
        <w:lastRenderedPageBreak/>
        <w:t>solidariedade, mesmo subsidiariamente, do Prefeitura Municipal de Pedro Teixeira em relação a tais direitos</w:t>
      </w:r>
    </w:p>
    <w:p w14:paraId="1672868A" w14:textId="4C171A82" w:rsidR="00001A3B" w:rsidRPr="00001A3B" w:rsidRDefault="00001A3B" w:rsidP="00001A3B">
      <w:pPr>
        <w:tabs>
          <w:tab w:val="left" w:pos="1390"/>
        </w:tabs>
        <w:spacing w:line="254" w:lineRule="auto"/>
        <w:ind w:right="151"/>
        <w:rPr>
          <w:rFonts w:ascii="Arial" w:hAnsi="Arial" w:cs="Arial"/>
          <w:sz w:val="24"/>
          <w:szCs w:val="24"/>
        </w:rPr>
      </w:pPr>
    </w:p>
    <w:p w14:paraId="00FC05B5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5F739BFC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spacing w:before="1"/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DÉCIMA- OBRIGAÇÕES PERTINENTES À LGPD</w:t>
      </w:r>
    </w:p>
    <w:p w14:paraId="71340B54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74A399B0" w14:textId="7BCEDB3A" w:rsidR="005B4EE6" w:rsidRPr="00C9689C" w:rsidRDefault="00A378D0">
      <w:pPr>
        <w:pStyle w:val="PargrafodaLista"/>
        <w:numPr>
          <w:ilvl w:val="1"/>
          <w:numId w:val="5"/>
        </w:numPr>
        <w:tabs>
          <w:tab w:val="left" w:pos="569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Orientar e treinar seus empregados sobre os deveres previstos na Lei nº 13.709, de 14 de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agosto de 2018, adotando medidas eficazes para proteção de dados pessoais a que tenha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acesso por força da execução deste contrato.</w:t>
      </w:r>
    </w:p>
    <w:p w14:paraId="434BDEA9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0A9DE9F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PRIMEIRA - GARANTIA DE EXECUÇÃO (art. 92, XII e XIII)</w:t>
      </w:r>
    </w:p>
    <w:p w14:paraId="4BB1925D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648DA97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33"/>
        </w:tabs>
        <w:spacing w:before="94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regras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referentes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exigência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garantia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contratual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encontram-se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definidos no Termo de Referência, anexo a este Contrato.</w:t>
      </w:r>
    </w:p>
    <w:p w14:paraId="63F6C6C5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A8A6074" w14:textId="525ACBFE" w:rsidR="005B4EE6" w:rsidRPr="00A378D0" w:rsidRDefault="00C57D22" w:rsidP="00A378D0">
      <w:pPr>
        <w:pStyle w:val="Ttulo1"/>
        <w:numPr>
          <w:ilvl w:val="0"/>
          <w:numId w:val="5"/>
        </w:numPr>
        <w:tabs>
          <w:tab w:val="left" w:pos="426"/>
        </w:tabs>
        <w:ind w:left="425" w:hanging="326"/>
        <w:jc w:val="both"/>
        <w:rPr>
          <w:sz w:val="24"/>
          <w:szCs w:val="24"/>
        </w:rPr>
      </w:pPr>
      <w:r w:rsidRPr="00C9689C">
        <w:rPr>
          <w:sz w:val="24"/>
          <w:szCs w:val="24"/>
        </w:rPr>
        <w:t>-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CLÁUSULA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DÉCIMA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SEGUNDA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-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INFRAÇÕES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E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SANÇÕES</w:t>
      </w:r>
      <w:r w:rsidRPr="00C9689C">
        <w:rPr>
          <w:spacing w:val="32"/>
          <w:sz w:val="24"/>
          <w:szCs w:val="24"/>
        </w:rPr>
        <w:t xml:space="preserve"> </w:t>
      </w:r>
      <w:r w:rsidRPr="00C9689C">
        <w:rPr>
          <w:sz w:val="24"/>
          <w:szCs w:val="24"/>
        </w:rPr>
        <w:t>ADMINISTRATIVAS</w:t>
      </w:r>
      <w:r w:rsidRPr="00C9689C">
        <w:rPr>
          <w:spacing w:val="33"/>
          <w:sz w:val="24"/>
          <w:szCs w:val="24"/>
        </w:rPr>
        <w:t xml:space="preserve"> </w:t>
      </w:r>
      <w:r w:rsidRPr="00C9689C">
        <w:rPr>
          <w:sz w:val="24"/>
          <w:szCs w:val="24"/>
        </w:rPr>
        <w:t>(art.</w:t>
      </w:r>
      <w:r w:rsidRPr="00A378D0">
        <w:rPr>
          <w:sz w:val="24"/>
          <w:szCs w:val="24"/>
        </w:rPr>
        <w:t>92, XIV)</w:t>
      </w:r>
    </w:p>
    <w:p w14:paraId="19A31B88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2163FEA2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18"/>
        </w:tabs>
        <w:spacing w:before="1" w:line="256" w:lineRule="auto"/>
        <w:ind w:right="102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O(a) contratado(a) que cometer qualquer das infrações previstas no art. 155 da Lei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14.133/2021,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ficará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sujeito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às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art.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156,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observado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procedimentos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estabelecidos nos art. 157 e 158 da referida lei.</w:t>
      </w:r>
    </w:p>
    <w:p w14:paraId="142C589B" w14:textId="77777777" w:rsidR="005B4EE6" w:rsidRPr="00C9689C" w:rsidRDefault="005B4EE6">
      <w:pPr>
        <w:pStyle w:val="Corpodetexto"/>
        <w:spacing w:before="9"/>
        <w:rPr>
          <w:rFonts w:ascii="Arial" w:hAnsi="Arial" w:cs="Arial"/>
          <w:sz w:val="24"/>
          <w:szCs w:val="24"/>
        </w:rPr>
      </w:pPr>
    </w:p>
    <w:p w14:paraId="044FFE4A" w14:textId="77777777" w:rsidR="005B4EE6" w:rsidRPr="00C9689C" w:rsidRDefault="00C57D22">
      <w:pPr>
        <w:pStyle w:val="Corpodetexto"/>
        <w:spacing w:line="254" w:lineRule="auto"/>
        <w:ind w:left="805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12.1.1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infrações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administrativas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encontram-se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também</w:t>
      </w:r>
      <w:r w:rsidRPr="00C9689C">
        <w:rPr>
          <w:rFonts w:ascii="Arial" w:hAnsi="Arial" w:cs="Arial"/>
          <w:spacing w:val="5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definidas</w:t>
      </w:r>
      <w:r w:rsidRPr="00C9689C">
        <w:rPr>
          <w:rFonts w:ascii="Arial" w:hAnsi="Arial" w:cs="Arial"/>
          <w:spacing w:val="5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tópico específico do Aviso de dispensa.</w:t>
      </w:r>
    </w:p>
    <w:p w14:paraId="0BDB1768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F1D9EEF" w14:textId="77777777" w:rsidR="005B4EE6" w:rsidRPr="00C9689C" w:rsidRDefault="00C57D22">
      <w:pPr>
        <w:pStyle w:val="Corpodetexto"/>
        <w:spacing w:line="254" w:lineRule="auto"/>
        <w:ind w:left="805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12.12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O(A)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Contratado(a)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declara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plena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ciência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das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hipóteses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infrações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34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previstas no Aviso de dispensa.</w:t>
      </w:r>
    </w:p>
    <w:p w14:paraId="5E6732D4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815E088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TERCEIRA - DA EXTINÇÃO CONTRATUAL (art. 92, XIX)</w:t>
      </w:r>
    </w:p>
    <w:p w14:paraId="3A53A25D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3588A546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6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contrato se extingue quando cumpridas as obrigações de ambas as partes, ainda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isso ocorra antes do prazo estipulado para tanto.</w:t>
      </w:r>
    </w:p>
    <w:p w14:paraId="56393FF3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6D573F17" w14:textId="77777777" w:rsidR="005B4EE6" w:rsidRPr="00C9689C" w:rsidRDefault="00C57D22">
      <w:pPr>
        <w:pStyle w:val="Corpodetexto"/>
        <w:spacing w:before="1" w:line="254" w:lineRule="auto"/>
        <w:ind w:left="100" w:right="150"/>
        <w:jc w:val="both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13.2. - Se as obrigações não forem cumpridas no prazo estipulado, a vigência ficará prorrogada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até a conclusão do objeto, caso em que deverá a Administração providenciar a readequação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cronograma fixado para o contrato.</w:t>
      </w:r>
    </w:p>
    <w:p w14:paraId="471C523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2489C698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61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Quando a não conclusão do contrato referida no item anterior decorrer de culpa do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contratado:</w:t>
      </w:r>
    </w:p>
    <w:p w14:paraId="54946FD0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D925A0C" w14:textId="59746B09" w:rsidR="005B4EE6" w:rsidRPr="00C9689C" w:rsidRDefault="00C57D22">
      <w:pPr>
        <w:pStyle w:val="PargrafodaLista"/>
        <w:numPr>
          <w:ilvl w:val="2"/>
          <w:numId w:val="3"/>
        </w:numPr>
        <w:tabs>
          <w:tab w:val="left" w:pos="1218"/>
          <w:tab w:val="left" w:pos="1219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ficará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ele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constituído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mora,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sendo-lhe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aplicáveis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respectivas</w:t>
      </w:r>
      <w:r w:rsidRPr="00C9689C">
        <w:rPr>
          <w:rFonts w:ascii="Arial" w:hAnsi="Arial" w:cs="Arial"/>
          <w:spacing w:val="38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sanções</w:t>
      </w:r>
      <w:r w:rsidR="00EC3CCF"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administrativas; e</w:t>
      </w:r>
    </w:p>
    <w:p w14:paraId="5295763E" w14:textId="77777777" w:rsidR="005B4EE6" w:rsidRPr="00C9689C" w:rsidRDefault="00C57D22">
      <w:pPr>
        <w:pStyle w:val="PargrafodaLista"/>
        <w:numPr>
          <w:ilvl w:val="2"/>
          <w:numId w:val="3"/>
        </w:numPr>
        <w:tabs>
          <w:tab w:val="left" w:pos="1153"/>
          <w:tab w:val="left" w:pos="1154"/>
        </w:tabs>
        <w:spacing w:before="1"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poderá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Administração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optar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extinção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e,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nesse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caso,</w:t>
      </w:r>
      <w:r w:rsidRPr="00C9689C">
        <w:rPr>
          <w:rFonts w:ascii="Arial" w:hAnsi="Arial" w:cs="Arial"/>
          <w:spacing w:val="32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adotará</w:t>
      </w:r>
      <w:r w:rsidRPr="00C9689C">
        <w:rPr>
          <w:rFonts w:ascii="Arial" w:hAnsi="Arial" w:cs="Arial"/>
          <w:spacing w:val="33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medidas admitidas em lei para a continuidade da execução contratual.</w:t>
      </w:r>
    </w:p>
    <w:p w14:paraId="4AE61A57" w14:textId="77777777" w:rsidR="005B4EE6" w:rsidRPr="00C9689C" w:rsidRDefault="005B4EE6">
      <w:pPr>
        <w:pStyle w:val="Corpodetexto"/>
        <w:spacing w:before="10"/>
        <w:rPr>
          <w:rFonts w:ascii="Arial" w:hAnsi="Arial" w:cs="Arial"/>
          <w:sz w:val="24"/>
          <w:szCs w:val="24"/>
        </w:rPr>
      </w:pPr>
    </w:p>
    <w:p w14:paraId="788D5212" w14:textId="3E7E918A" w:rsidR="005B4EE6" w:rsidRPr="00C9689C" w:rsidRDefault="00A378D0">
      <w:pPr>
        <w:pStyle w:val="PargrafodaLista"/>
        <w:numPr>
          <w:ilvl w:val="1"/>
          <w:numId w:val="3"/>
        </w:numPr>
        <w:tabs>
          <w:tab w:val="left" w:pos="581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 xml:space="preserve">- O contrato pode ser extinto antes de cumpridas as obrigações nele </w:t>
      </w:r>
      <w:r w:rsidRPr="00C9689C">
        <w:rPr>
          <w:rFonts w:ascii="Arial" w:hAnsi="Arial" w:cs="Arial"/>
          <w:sz w:val="24"/>
          <w:szCs w:val="24"/>
        </w:rPr>
        <w:lastRenderedPageBreak/>
        <w:t>estipuladas, ou antes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 prazo nele fixado, por algum dos motivos previstos no artigo 137 da Lei nº 14.133/21, bem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amigavelmente, assegurados o contraditório e a ampla defesa.</w:t>
      </w:r>
    </w:p>
    <w:p w14:paraId="60926DE7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6C8F3060" w14:textId="77777777" w:rsidR="005B4EE6" w:rsidRPr="00C9689C" w:rsidRDefault="00C57D22" w:rsidP="00A378D0">
      <w:pPr>
        <w:pStyle w:val="PargrafodaLista"/>
        <w:numPr>
          <w:ilvl w:val="2"/>
          <w:numId w:val="2"/>
        </w:numPr>
        <w:tabs>
          <w:tab w:val="left" w:pos="851"/>
        </w:tabs>
        <w:ind w:left="851" w:hanging="152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Nesta hipótese, aplicam-se também os artigos 138 e 139 da mesma Lei.</w:t>
      </w:r>
    </w:p>
    <w:p w14:paraId="4C3FBD93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9EB65DD" w14:textId="77777777" w:rsidR="00A378D0" w:rsidRDefault="00C57D22" w:rsidP="00A378D0">
      <w:pPr>
        <w:pStyle w:val="PargrafodaLista"/>
        <w:numPr>
          <w:ilvl w:val="2"/>
          <w:numId w:val="2"/>
        </w:numPr>
        <w:tabs>
          <w:tab w:val="left" w:pos="1350"/>
        </w:tabs>
        <w:spacing w:line="254" w:lineRule="auto"/>
        <w:ind w:left="700"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alteração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modificação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finalidade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ou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estrutura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</w:t>
      </w:r>
      <w:r w:rsidRPr="00C9689C">
        <w:rPr>
          <w:rFonts w:ascii="Arial" w:hAnsi="Arial" w:cs="Arial"/>
          <w:spacing w:val="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ensejará a rescisão se não restringir sua capacidade de concluir o contrato.</w:t>
      </w:r>
    </w:p>
    <w:p w14:paraId="16AFA48E" w14:textId="77777777" w:rsidR="00A378D0" w:rsidRPr="00A378D0" w:rsidRDefault="00A378D0" w:rsidP="00A378D0">
      <w:pPr>
        <w:pStyle w:val="PargrafodaLista"/>
        <w:rPr>
          <w:rFonts w:ascii="Arial" w:hAnsi="Arial" w:cs="Arial"/>
          <w:sz w:val="24"/>
          <w:szCs w:val="24"/>
        </w:rPr>
      </w:pPr>
    </w:p>
    <w:p w14:paraId="674210CB" w14:textId="45005C8D" w:rsidR="005B4EE6" w:rsidRPr="00A378D0" w:rsidRDefault="00C57D22" w:rsidP="00A378D0">
      <w:pPr>
        <w:pStyle w:val="PargrafodaLista"/>
        <w:numPr>
          <w:ilvl w:val="2"/>
          <w:numId w:val="2"/>
        </w:numPr>
        <w:tabs>
          <w:tab w:val="left" w:pos="1350"/>
        </w:tabs>
        <w:spacing w:line="254" w:lineRule="auto"/>
        <w:ind w:left="700" w:right="150" w:firstLine="0"/>
        <w:rPr>
          <w:rFonts w:ascii="Arial" w:hAnsi="Arial" w:cs="Arial"/>
          <w:sz w:val="24"/>
          <w:szCs w:val="24"/>
        </w:rPr>
      </w:pPr>
      <w:r w:rsidRPr="00A378D0">
        <w:rPr>
          <w:rFonts w:ascii="Arial" w:hAnsi="Arial" w:cs="Arial"/>
          <w:sz w:val="24"/>
          <w:szCs w:val="24"/>
        </w:rPr>
        <w:t>-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Se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operação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implicar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mudança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da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pessoa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jurídica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contratada,</w:t>
      </w:r>
      <w:r w:rsidRPr="00A378D0">
        <w:rPr>
          <w:rFonts w:ascii="Arial" w:hAnsi="Arial" w:cs="Arial"/>
          <w:spacing w:val="25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deverá</w:t>
      </w:r>
      <w:r w:rsidRPr="00A378D0">
        <w:rPr>
          <w:rFonts w:ascii="Arial" w:hAnsi="Arial" w:cs="Arial"/>
          <w:spacing w:val="-56"/>
          <w:sz w:val="24"/>
          <w:szCs w:val="24"/>
        </w:rPr>
        <w:t xml:space="preserve"> </w:t>
      </w:r>
      <w:r w:rsidRPr="00A378D0">
        <w:rPr>
          <w:rFonts w:ascii="Arial" w:hAnsi="Arial" w:cs="Arial"/>
          <w:sz w:val="24"/>
          <w:szCs w:val="24"/>
        </w:rPr>
        <w:t>ser formalizado termo aditivo para alteração subjetiva.</w:t>
      </w:r>
    </w:p>
    <w:p w14:paraId="6C8B3B1F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4680C5F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568"/>
        </w:tabs>
        <w:ind w:left="567" w:hanging="468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O termo de rescisão, sempre que possível, será precedido:</w:t>
      </w:r>
    </w:p>
    <w:p w14:paraId="16AF78F3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64BFACFC" w14:textId="77777777" w:rsidR="005B4EE6" w:rsidRPr="00C9689C" w:rsidRDefault="00C57D22" w:rsidP="00A378D0">
      <w:pPr>
        <w:pStyle w:val="PargrafodaLista"/>
        <w:numPr>
          <w:ilvl w:val="2"/>
          <w:numId w:val="1"/>
        </w:numPr>
        <w:tabs>
          <w:tab w:val="left" w:pos="1343"/>
        </w:tabs>
        <w:spacing w:before="1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Balanço dos eventos contratuais já cumpridos ou parcialmente cumpridos;</w:t>
      </w:r>
    </w:p>
    <w:p w14:paraId="285C2DEB" w14:textId="77777777" w:rsidR="005B4EE6" w:rsidRPr="00C9689C" w:rsidRDefault="005B4EE6">
      <w:pPr>
        <w:pStyle w:val="Corpodetexto"/>
        <w:spacing w:before="1"/>
        <w:rPr>
          <w:rFonts w:ascii="Arial" w:hAnsi="Arial" w:cs="Arial"/>
          <w:sz w:val="24"/>
          <w:szCs w:val="24"/>
        </w:rPr>
      </w:pPr>
    </w:p>
    <w:p w14:paraId="2C15EA2B" w14:textId="59519F3E" w:rsidR="005B4EE6" w:rsidRDefault="00C57D22" w:rsidP="00A378D0">
      <w:pPr>
        <w:pStyle w:val="PargrafodaLista"/>
        <w:numPr>
          <w:ilvl w:val="2"/>
          <w:numId w:val="1"/>
        </w:numPr>
        <w:tabs>
          <w:tab w:val="left" w:pos="1343"/>
        </w:tabs>
        <w:spacing w:before="2"/>
        <w:rPr>
          <w:rFonts w:ascii="Arial" w:hAnsi="Arial" w:cs="Arial"/>
          <w:sz w:val="24"/>
          <w:szCs w:val="24"/>
        </w:rPr>
      </w:pPr>
      <w:r w:rsidRPr="00A378D0">
        <w:rPr>
          <w:rFonts w:ascii="Arial" w:hAnsi="Arial" w:cs="Arial"/>
          <w:sz w:val="24"/>
          <w:szCs w:val="24"/>
        </w:rPr>
        <w:t>- Relação dos pagamentos já efetuados e ainda devidos</w:t>
      </w:r>
    </w:p>
    <w:p w14:paraId="02D1548F" w14:textId="77777777" w:rsidR="00A378D0" w:rsidRPr="00A378D0" w:rsidRDefault="00A378D0" w:rsidP="00A378D0">
      <w:pPr>
        <w:pStyle w:val="PargrafodaLista"/>
        <w:rPr>
          <w:rFonts w:ascii="Arial" w:hAnsi="Arial" w:cs="Arial"/>
          <w:sz w:val="24"/>
          <w:szCs w:val="24"/>
        </w:rPr>
      </w:pPr>
    </w:p>
    <w:p w14:paraId="5FC54092" w14:textId="77777777" w:rsidR="005B4EE6" w:rsidRPr="00C9689C" w:rsidRDefault="00C57D22">
      <w:pPr>
        <w:pStyle w:val="PargrafodaLista"/>
        <w:numPr>
          <w:ilvl w:val="2"/>
          <w:numId w:val="1"/>
        </w:numPr>
        <w:tabs>
          <w:tab w:val="left" w:pos="1343"/>
        </w:tabs>
        <w:spacing w:before="94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Indenizações e multas.</w:t>
      </w:r>
    </w:p>
    <w:p w14:paraId="2D4B0FC9" w14:textId="77777777" w:rsidR="005B4EE6" w:rsidRPr="00C9689C" w:rsidRDefault="005B4EE6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33A95754" w14:textId="77777777" w:rsidR="005B4EE6" w:rsidRPr="00C9689C" w:rsidRDefault="00C57D22">
      <w:pPr>
        <w:pStyle w:val="PargrafodaLista"/>
        <w:numPr>
          <w:ilvl w:val="1"/>
          <w:numId w:val="3"/>
        </w:numPr>
        <w:tabs>
          <w:tab w:val="left" w:pos="62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extinção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5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configura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óbice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57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reconhecimento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desequilíbrio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econômico-financeiro,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hipótese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será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concedida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indenização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por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meio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indenizatório (art. 131, caput, da Lei n.º 14.133, de 2021).</w:t>
      </w:r>
    </w:p>
    <w:p w14:paraId="02880C08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38425291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QUARTA - DOTAÇÃO ORÇAMENTÁRIA (art. 92, VIII)</w:t>
      </w:r>
    </w:p>
    <w:p w14:paraId="63665F5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9647534" w14:textId="0B4A5032" w:rsidR="005B4EE6" w:rsidRDefault="00C57D22">
      <w:pPr>
        <w:pStyle w:val="PargrafodaLista"/>
        <w:numPr>
          <w:ilvl w:val="1"/>
          <w:numId w:val="5"/>
        </w:numPr>
        <w:tabs>
          <w:tab w:val="left" w:pos="57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As despesas decorrentes desta contratação estão programadas em dotação orçamentária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própria,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orçamento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do(a) Município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exercício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atual,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classificação abaixo:</w:t>
      </w:r>
    </w:p>
    <w:p w14:paraId="3CF33979" w14:textId="77777777" w:rsidR="00287F50" w:rsidRDefault="00287F50" w:rsidP="00287F50">
      <w:pPr>
        <w:pStyle w:val="PargrafodaLista"/>
        <w:tabs>
          <w:tab w:val="left" w:pos="575"/>
        </w:tabs>
        <w:spacing w:line="254" w:lineRule="auto"/>
        <w:ind w:left="100" w:right="150"/>
        <w:rPr>
          <w:rFonts w:ascii="Arial" w:hAnsi="Arial" w:cs="Arial"/>
          <w:sz w:val="24"/>
          <w:szCs w:val="24"/>
        </w:rPr>
      </w:pPr>
    </w:p>
    <w:p w14:paraId="00BA3488" w14:textId="77777777" w:rsidR="00C87C61" w:rsidRPr="00C87C61" w:rsidRDefault="00C87C61" w:rsidP="00C87C61">
      <w:pPr>
        <w:spacing w:before="11" w:line="254" w:lineRule="auto"/>
        <w:ind w:right="111" w:hanging="2"/>
        <w:jc w:val="center"/>
        <w:rPr>
          <w:rFonts w:ascii="Arial" w:hAnsi="Arial" w:cs="Arial"/>
          <w:b/>
          <w:sz w:val="24"/>
          <w:szCs w:val="24"/>
        </w:rPr>
      </w:pPr>
      <w:r w:rsidRPr="00C87C61">
        <w:rPr>
          <w:rFonts w:ascii="Arial" w:hAnsi="Arial" w:cs="Arial"/>
          <w:bCs/>
          <w:sz w:val="24"/>
          <w:szCs w:val="24"/>
        </w:rPr>
        <w:t>DOTAÇÃO ORÇAMENTARIA:</w:t>
      </w:r>
      <w:r w:rsidRPr="00C87C61">
        <w:rPr>
          <w:rFonts w:ascii="Arial" w:hAnsi="Arial" w:cs="Arial"/>
          <w:b/>
          <w:sz w:val="24"/>
          <w:szCs w:val="24"/>
        </w:rPr>
        <w:t xml:space="preserve"> 3.3.90.39.00.2.07.02.08.122.0010.2.0057 – Ficha 252 –Fonte 1.660Gestão Prog. Bolsa Familia e Cadastro Unico</w:t>
      </w:r>
    </w:p>
    <w:p w14:paraId="56461631" w14:textId="77777777" w:rsidR="00287F50" w:rsidRPr="00C9689C" w:rsidRDefault="00287F50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61898B75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QUINTA - DOS CASOS OMISSOS (art. 92, III)</w:t>
      </w:r>
    </w:p>
    <w:p w14:paraId="74B8011C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520F87CE" w14:textId="177D1579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75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Os casos omissos serão decididos pelo(a)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>, segundo as disposições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contidas na Lei nº 14.133, de 2021, e demais normas federais aplicáveis e, subsidiariamente,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segundo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disposições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contidas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nº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8.078,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1990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Código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Defesa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Consumidor</w:t>
      </w:r>
      <w:r w:rsidRPr="00C9689C">
        <w:rPr>
          <w:rFonts w:ascii="Arial" w:hAnsi="Arial" w:cs="Arial"/>
          <w:spacing w:val="10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-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 normas e princípios gerais dos contratos.</w:t>
      </w:r>
    </w:p>
    <w:p w14:paraId="38D9D4C2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7C3F809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SEXTA - ALTERAÇÕES</w:t>
      </w:r>
    </w:p>
    <w:p w14:paraId="540F37C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66DBA43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6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Eventuais alterações contratuais reger-se-ão pela disciplina dos arts. 124 e seguintes 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 nº 14.133, de 2021.</w:t>
      </w:r>
    </w:p>
    <w:p w14:paraId="13377A12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252BED5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83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lastRenderedPageBreak/>
        <w:t>- O contratado será obrigado a aceitar, nas mesmas condições contratuais, acréscimos ou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supressões de até 25% (vinte e cinco por cento) do valor inicial atualizado do contrato que se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fizerem nas obras, nos serviços ou nas compras, e, no caso de reforma de edifício ou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equipamento, o limite para os acréscimos será de 50% (cinquenta por cento), nos termos do art.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125 da Lei nº 14.133, de 2021.</w:t>
      </w:r>
    </w:p>
    <w:p w14:paraId="4B6FD75B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CA5A011" w14:textId="77777777" w:rsidR="005B4EE6" w:rsidRPr="00C9689C" w:rsidRDefault="00C57D22">
      <w:pPr>
        <w:pStyle w:val="PargrafodaLista"/>
        <w:numPr>
          <w:ilvl w:val="1"/>
          <w:numId w:val="5"/>
        </w:numPr>
        <w:tabs>
          <w:tab w:val="left" w:pos="590"/>
        </w:tabs>
        <w:spacing w:before="1"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- Registros que não caracterizam alteração do contrato podem ser realizados por simples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apostila, dispensada a celebração de termo aditivo, na forma do art. 136 da Lei nº 14.133, 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2021.</w:t>
      </w:r>
    </w:p>
    <w:p w14:paraId="18FA7622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5B92B48A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SÉTIMA - PUBLICAÇÃO</w:t>
      </w:r>
    </w:p>
    <w:p w14:paraId="26250932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75DE8EB0" w14:textId="58942DB7" w:rsidR="005B4EE6" w:rsidRDefault="00C57D22">
      <w:pPr>
        <w:pStyle w:val="PargrafodaLista"/>
        <w:numPr>
          <w:ilvl w:val="1"/>
          <w:numId w:val="5"/>
        </w:numPr>
        <w:tabs>
          <w:tab w:val="left" w:pos="579"/>
        </w:tabs>
        <w:spacing w:line="254" w:lineRule="auto"/>
        <w:ind w:right="150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Incumbirá ao(a) Município de </w:t>
      </w:r>
      <w:r w:rsidR="00B75F95">
        <w:rPr>
          <w:rFonts w:ascii="Arial" w:hAnsi="Arial" w:cs="Arial"/>
          <w:sz w:val="24"/>
          <w:szCs w:val="24"/>
        </w:rPr>
        <w:t>Pedro Teixeira</w:t>
      </w:r>
      <w:r w:rsidRPr="00C9689C">
        <w:rPr>
          <w:rFonts w:ascii="Arial" w:hAnsi="Arial" w:cs="Arial"/>
          <w:sz w:val="24"/>
          <w:szCs w:val="24"/>
        </w:rPr>
        <w:t xml:space="preserve"> divulgar o presente instrumento,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forma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prevista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no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art.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94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Lei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14.133,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3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2021</w:t>
      </w:r>
      <w:r w:rsidR="00CA07FA">
        <w:rPr>
          <w:rFonts w:ascii="Arial" w:hAnsi="Arial" w:cs="Arial"/>
          <w:sz w:val="24"/>
          <w:szCs w:val="24"/>
        </w:rPr>
        <w:t xml:space="preserve">, e ou enquanto não adotado o PNCP deverá realizar a publicação na forma do Artigo 176, Paragrafo Único, inciso I, </w:t>
      </w:r>
      <w:r w:rsidRPr="00C9689C">
        <w:rPr>
          <w:rFonts w:ascii="Arial" w:hAnsi="Arial" w:cs="Arial"/>
          <w:spacing w:val="3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bem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como no respectivo sítio oficial na Internet, em atenção ao art. 8º, §2º, da Lei n. 12.527, de 2011.</w:t>
      </w:r>
    </w:p>
    <w:p w14:paraId="7614F9BC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1DBD8E9F" w14:textId="77777777" w:rsidR="005B4EE6" w:rsidRPr="00C9689C" w:rsidRDefault="00C57D22">
      <w:pPr>
        <w:pStyle w:val="Ttulo1"/>
        <w:numPr>
          <w:ilvl w:val="0"/>
          <w:numId w:val="5"/>
        </w:numPr>
        <w:tabs>
          <w:tab w:val="left" w:pos="393"/>
        </w:tabs>
        <w:ind w:left="392" w:hanging="293"/>
        <w:rPr>
          <w:sz w:val="24"/>
          <w:szCs w:val="24"/>
        </w:rPr>
      </w:pPr>
      <w:r w:rsidRPr="00C9689C">
        <w:rPr>
          <w:sz w:val="24"/>
          <w:szCs w:val="24"/>
        </w:rPr>
        <w:t>- CLÁUSULA DÉCIMA OITAVA- FORO (art. 92, §1º)</w:t>
      </w:r>
    </w:p>
    <w:p w14:paraId="0C151DD7" w14:textId="77777777" w:rsidR="005B4EE6" w:rsidRPr="00C9689C" w:rsidRDefault="005B4EE6">
      <w:pPr>
        <w:pStyle w:val="Corpodetexto"/>
        <w:spacing w:before="2"/>
        <w:rPr>
          <w:rFonts w:ascii="Arial" w:hAnsi="Arial" w:cs="Arial"/>
          <w:b/>
          <w:sz w:val="24"/>
          <w:szCs w:val="24"/>
        </w:rPr>
      </w:pPr>
    </w:p>
    <w:p w14:paraId="21267DCD" w14:textId="66959A4F" w:rsidR="005B4EE6" w:rsidRPr="00C9689C" w:rsidRDefault="00C57D22">
      <w:pPr>
        <w:pStyle w:val="PargrafodaLista"/>
        <w:numPr>
          <w:ilvl w:val="1"/>
          <w:numId w:val="5"/>
        </w:numPr>
        <w:tabs>
          <w:tab w:val="left" w:pos="620"/>
        </w:tabs>
        <w:spacing w:line="254" w:lineRule="auto"/>
        <w:ind w:right="151" w:firstLine="0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 xml:space="preserve">- Fica eleito o Foro da Comarca </w:t>
      </w:r>
      <w:r w:rsidR="004E1C78">
        <w:rPr>
          <w:rFonts w:ascii="Arial" w:hAnsi="Arial" w:cs="Arial"/>
          <w:sz w:val="24"/>
          <w:szCs w:val="24"/>
        </w:rPr>
        <w:t>de Lima Duarte/MG</w:t>
      </w:r>
      <w:r w:rsidRPr="00C9689C">
        <w:rPr>
          <w:rFonts w:ascii="Arial" w:hAnsi="Arial" w:cs="Arial"/>
          <w:sz w:val="24"/>
          <w:szCs w:val="24"/>
        </w:rPr>
        <w:t>, para dirimir os litígios 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decorrerem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execução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deste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que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não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puderem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ser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compostos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pela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conciliação, conforme art. 92, §1º, da Lei nº 14.133/21.</w:t>
      </w:r>
    </w:p>
    <w:p w14:paraId="5CB4D9E4" w14:textId="77777777" w:rsidR="005B4EE6" w:rsidRPr="00C9689C" w:rsidRDefault="005B4EE6">
      <w:pPr>
        <w:pStyle w:val="Corpodetexto"/>
        <w:spacing w:before="11"/>
        <w:rPr>
          <w:rFonts w:ascii="Arial" w:hAnsi="Arial" w:cs="Arial"/>
          <w:sz w:val="24"/>
          <w:szCs w:val="24"/>
        </w:rPr>
      </w:pPr>
    </w:p>
    <w:p w14:paraId="03DA5C81" w14:textId="06377BFC" w:rsidR="00AC668F" w:rsidRDefault="00C57D22" w:rsidP="00C87C61">
      <w:pPr>
        <w:pStyle w:val="Corpodetexto"/>
        <w:spacing w:line="254" w:lineRule="auto"/>
        <w:ind w:left="100" w:right="-26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Para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firmeza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validade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pactuado,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presente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Termo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de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Contrato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foi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lavrado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duas</w:t>
      </w:r>
      <w:r w:rsidRPr="00C9689C">
        <w:rPr>
          <w:rFonts w:ascii="Arial" w:hAnsi="Arial" w:cs="Arial"/>
          <w:spacing w:val="1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(duas)</w:t>
      </w:r>
      <w:r w:rsidRPr="00C9689C">
        <w:rPr>
          <w:rFonts w:ascii="Arial" w:hAnsi="Arial" w:cs="Arial"/>
          <w:spacing w:val="-5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vias de igual teor, que, depois de lido e achado em ordem, vai assinado pelos contraentes.</w:t>
      </w:r>
    </w:p>
    <w:p w14:paraId="4B035D02" w14:textId="77777777" w:rsidR="007F2281" w:rsidRPr="00C9689C" w:rsidRDefault="007F2281">
      <w:pPr>
        <w:pStyle w:val="Corpodetexto"/>
        <w:spacing w:before="2"/>
        <w:rPr>
          <w:rFonts w:ascii="Arial" w:hAnsi="Arial" w:cs="Arial"/>
          <w:sz w:val="24"/>
          <w:szCs w:val="24"/>
        </w:rPr>
      </w:pPr>
    </w:p>
    <w:p w14:paraId="4976496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59EB268F" w14:textId="77777777" w:rsidR="005B4EE6" w:rsidRPr="00C9689C" w:rsidRDefault="00F66E5C">
      <w:pPr>
        <w:pStyle w:val="Corpodetexto"/>
        <w:spacing w:before="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0642774">
          <v:shape id="_x0000_s1027" style="position:absolute;margin-left:165.85pt;margin-top:9.45pt;width:292pt;height:.1pt;z-index:-15728640;mso-wrap-distance-left:0;mso-wrap-distance-right:0;mso-position-horizontal-relative:page" coordorigin="3317,189" coordsize="5840,0" path="m3317,189r5840,e" filled="f" strokeweight=".23336mm">
            <v:path arrowok="t"/>
            <w10:wrap type="topAndBottom" anchorx="page"/>
          </v:shape>
        </w:pict>
      </w:r>
    </w:p>
    <w:p w14:paraId="3A20BDD0" w14:textId="77777777" w:rsidR="00B75F95" w:rsidRDefault="00B75F95">
      <w:pPr>
        <w:pStyle w:val="Corpodetexto"/>
        <w:spacing w:before="15"/>
        <w:ind w:left="2316" w:right="2368"/>
        <w:jc w:val="center"/>
        <w:rPr>
          <w:rFonts w:ascii="Arial" w:hAnsi="Arial" w:cs="Arial"/>
          <w:sz w:val="24"/>
          <w:szCs w:val="24"/>
        </w:rPr>
      </w:pPr>
    </w:p>
    <w:p w14:paraId="1DDA40E8" w14:textId="191AF474" w:rsidR="005B4EE6" w:rsidRPr="00C9689C" w:rsidRDefault="00C57D22">
      <w:pPr>
        <w:pStyle w:val="Corpodetexto"/>
        <w:spacing w:before="15"/>
        <w:ind w:left="2316" w:right="2368"/>
        <w:jc w:val="center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Prefeito</w:t>
      </w:r>
    </w:p>
    <w:p w14:paraId="5D0C8CD7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4583F5A9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72744143" w14:textId="77777777" w:rsidR="005B4EE6" w:rsidRPr="00C9689C" w:rsidRDefault="00F66E5C">
      <w:pPr>
        <w:pStyle w:val="Corpodetexto"/>
        <w:spacing w:before="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D4A439C">
          <v:shape id="_x0000_s1026" style="position:absolute;margin-left:215.5pt;margin-top:19.1pt;width:192.75pt;height:.1pt;z-index:-15728128;mso-wrap-distance-left:0;mso-wrap-distance-right:0;mso-position-horizontal-relative:page" coordorigin="4310,382" coordsize="3855,0" path="m4310,382r3854,e" filled="f" strokeweight=".23336mm">
            <v:path arrowok="t"/>
            <w10:wrap type="topAndBottom" anchorx="page"/>
          </v:shape>
        </w:pict>
      </w:r>
    </w:p>
    <w:p w14:paraId="70F8A49E" w14:textId="77777777" w:rsidR="005B4EE6" w:rsidRPr="00C9689C" w:rsidRDefault="00C57D22">
      <w:pPr>
        <w:pStyle w:val="Corpodetexto"/>
        <w:spacing w:line="254" w:lineRule="auto"/>
        <w:ind w:left="3422" w:right="3473"/>
        <w:jc w:val="center"/>
        <w:rPr>
          <w:rFonts w:ascii="Arial" w:hAnsi="Arial" w:cs="Arial"/>
          <w:sz w:val="24"/>
          <w:szCs w:val="24"/>
        </w:rPr>
      </w:pPr>
      <w:r w:rsidRPr="00C9689C">
        <w:rPr>
          <w:rFonts w:ascii="Arial" w:hAnsi="Arial" w:cs="Arial"/>
          <w:sz w:val="24"/>
          <w:szCs w:val="24"/>
        </w:rPr>
        <w:t>Representante Legal</w:t>
      </w:r>
      <w:r w:rsidRPr="00C9689C">
        <w:rPr>
          <w:rFonts w:ascii="Arial" w:hAnsi="Arial" w:cs="Arial"/>
          <w:spacing w:val="1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Razão</w:t>
      </w:r>
      <w:r w:rsidRPr="00C9689C">
        <w:rPr>
          <w:rFonts w:ascii="Arial" w:hAnsi="Arial" w:cs="Arial"/>
          <w:spacing w:val="-6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Social</w:t>
      </w:r>
      <w:r w:rsidRPr="00C9689C">
        <w:rPr>
          <w:rFonts w:ascii="Arial" w:hAnsi="Arial" w:cs="Arial"/>
          <w:spacing w:val="-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da</w:t>
      </w:r>
      <w:r w:rsidRPr="00C9689C">
        <w:rPr>
          <w:rFonts w:ascii="Arial" w:hAnsi="Arial" w:cs="Arial"/>
          <w:spacing w:val="-5"/>
          <w:sz w:val="24"/>
          <w:szCs w:val="24"/>
        </w:rPr>
        <w:t xml:space="preserve"> </w:t>
      </w:r>
      <w:r w:rsidRPr="00C9689C">
        <w:rPr>
          <w:rFonts w:ascii="Arial" w:hAnsi="Arial" w:cs="Arial"/>
          <w:sz w:val="24"/>
          <w:szCs w:val="24"/>
        </w:rPr>
        <w:t>Empresa</w:t>
      </w:r>
    </w:p>
    <w:p w14:paraId="07BC965A" w14:textId="77777777" w:rsidR="005B4EE6" w:rsidRPr="00C9689C" w:rsidRDefault="005B4EE6">
      <w:pPr>
        <w:pStyle w:val="Corpodetexto"/>
        <w:rPr>
          <w:rFonts w:ascii="Arial" w:hAnsi="Arial" w:cs="Arial"/>
          <w:sz w:val="24"/>
          <w:szCs w:val="24"/>
        </w:rPr>
      </w:pPr>
    </w:p>
    <w:p w14:paraId="68E0C147" w14:textId="77777777" w:rsidR="005B4EE6" w:rsidRPr="00C9689C" w:rsidRDefault="005B4EE6">
      <w:pPr>
        <w:pStyle w:val="Corpodetexto"/>
        <w:spacing w:before="6"/>
        <w:rPr>
          <w:rFonts w:ascii="Arial" w:hAnsi="Arial" w:cs="Arial"/>
          <w:sz w:val="24"/>
          <w:szCs w:val="24"/>
        </w:rPr>
      </w:pPr>
    </w:p>
    <w:p w14:paraId="51EAE62A" w14:textId="71A57DAB" w:rsidR="005B4EE6" w:rsidRPr="00C9689C" w:rsidRDefault="00C57D22" w:rsidP="00C87C61">
      <w:pPr>
        <w:pStyle w:val="Ttulo1"/>
        <w:spacing w:before="1"/>
        <w:ind w:left="2317" w:right="2368" w:firstLine="0"/>
        <w:jc w:val="center"/>
        <w:rPr>
          <w:b w:val="0"/>
          <w:sz w:val="24"/>
          <w:szCs w:val="24"/>
        </w:rPr>
      </w:pPr>
      <w:r w:rsidRPr="00C9689C">
        <w:rPr>
          <w:sz w:val="24"/>
          <w:szCs w:val="24"/>
        </w:rPr>
        <w:t>TESTEMUNHAS</w:t>
      </w:r>
    </w:p>
    <w:p w14:paraId="3B8CBBB7" w14:textId="77777777" w:rsidR="005B4EE6" w:rsidRPr="00C9689C" w:rsidRDefault="005B4EE6">
      <w:pPr>
        <w:pStyle w:val="Corpodetexto"/>
        <w:spacing w:before="8"/>
        <w:rPr>
          <w:rFonts w:ascii="Arial" w:hAnsi="Arial" w:cs="Arial"/>
          <w:b/>
          <w:sz w:val="24"/>
          <w:szCs w:val="24"/>
        </w:rPr>
      </w:pPr>
    </w:p>
    <w:p w14:paraId="210A28E2" w14:textId="77777777" w:rsidR="005B4EE6" w:rsidRPr="00C9689C" w:rsidRDefault="00C57D22">
      <w:pPr>
        <w:tabs>
          <w:tab w:val="left" w:pos="4415"/>
          <w:tab w:val="left" w:pos="8793"/>
        </w:tabs>
        <w:spacing w:before="93"/>
        <w:ind w:left="100"/>
        <w:rPr>
          <w:rFonts w:ascii="Arial" w:hAnsi="Arial" w:cs="Arial"/>
          <w:b/>
          <w:sz w:val="24"/>
          <w:szCs w:val="24"/>
        </w:rPr>
      </w:pPr>
      <w:r w:rsidRPr="00C9689C">
        <w:rPr>
          <w:rFonts w:ascii="Arial" w:hAnsi="Arial" w:cs="Arial"/>
          <w:b/>
          <w:sz w:val="24"/>
          <w:szCs w:val="24"/>
        </w:rPr>
        <w:t>1)</w:t>
      </w:r>
      <w:r w:rsidRPr="00C9689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Ass.: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>2)</w:t>
      </w:r>
      <w:r w:rsidRPr="00C9689C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C9689C">
        <w:rPr>
          <w:rFonts w:ascii="Arial" w:hAnsi="Arial" w:cs="Arial"/>
          <w:b/>
          <w:sz w:val="24"/>
          <w:szCs w:val="24"/>
        </w:rPr>
        <w:t>Ass.:</w:t>
      </w:r>
      <w:r w:rsidRPr="00C968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</w:p>
    <w:p w14:paraId="1DCF31EE" w14:textId="77777777" w:rsidR="005B4EE6" w:rsidRPr="00C9689C" w:rsidRDefault="005B4EE6">
      <w:pPr>
        <w:pStyle w:val="Corpodetexto"/>
        <w:spacing w:before="1"/>
        <w:rPr>
          <w:rFonts w:ascii="Arial" w:hAnsi="Arial" w:cs="Arial"/>
          <w:b/>
          <w:sz w:val="24"/>
          <w:szCs w:val="24"/>
        </w:rPr>
      </w:pPr>
    </w:p>
    <w:p w14:paraId="30BB4A68" w14:textId="77777777" w:rsidR="005B4EE6" w:rsidRPr="00C9689C" w:rsidRDefault="00C57D22">
      <w:pPr>
        <w:pStyle w:val="Ttulo1"/>
        <w:tabs>
          <w:tab w:val="left" w:pos="4310"/>
          <w:tab w:val="left" w:pos="4548"/>
          <w:tab w:val="left" w:pos="8758"/>
        </w:tabs>
        <w:spacing w:before="93"/>
        <w:ind w:left="100" w:firstLine="0"/>
        <w:rPr>
          <w:sz w:val="24"/>
          <w:szCs w:val="24"/>
        </w:rPr>
      </w:pPr>
      <w:r w:rsidRPr="00C9689C">
        <w:rPr>
          <w:sz w:val="24"/>
          <w:szCs w:val="24"/>
        </w:rPr>
        <w:t>Nome:</w:t>
      </w:r>
      <w:r w:rsidRPr="00C9689C">
        <w:rPr>
          <w:sz w:val="24"/>
          <w:szCs w:val="24"/>
          <w:u w:val="single"/>
        </w:rPr>
        <w:tab/>
      </w:r>
      <w:r w:rsidRPr="00C9689C">
        <w:rPr>
          <w:sz w:val="24"/>
          <w:szCs w:val="24"/>
        </w:rPr>
        <w:tab/>
        <w:t>Nome:</w:t>
      </w:r>
      <w:r w:rsidRPr="00C9689C">
        <w:rPr>
          <w:sz w:val="24"/>
          <w:szCs w:val="24"/>
          <w:u w:val="single"/>
        </w:rPr>
        <w:t xml:space="preserve"> </w:t>
      </w:r>
      <w:r w:rsidRPr="00C9689C">
        <w:rPr>
          <w:sz w:val="24"/>
          <w:szCs w:val="24"/>
          <w:u w:val="single"/>
        </w:rPr>
        <w:tab/>
      </w:r>
    </w:p>
    <w:p w14:paraId="6C122D63" w14:textId="77777777" w:rsidR="005B4EE6" w:rsidRDefault="00C57D22">
      <w:pPr>
        <w:tabs>
          <w:tab w:val="left" w:pos="4380"/>
          <w:tab w:val="left" w:pos="4618"/>
          <w:tab w:val="left" w:pos="8782"/>
        </w:tabs>
        <w:spacing w:before="93"/>
        <w:ind w:left="100"/>
        <w:rPr>
          <w:rFonts w:ascii="Arial"/>
          <w:b/>
          <w:sz w:val="21"/>
        </w:rPr>
      </w:pPr>
      <w:bookmarkStart w:id="0" w:name="_GoBack"/>
      <w:bookmarkEnd w:id="0"/>
      <w:r w:rsidRPr="00C9689C">
        <w:rPr>
          <w:rFonts w:ascii="Arial" w:hAnsi="Arial" w:cs="Arial"/>
          <w:b/>
          <w:sz w:val="24"/>
          <w:szCs w:val="24"/>
        </w:rPr>
        <w:t>CPF: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  <w:r w:rsidRPr="00C9689C">
        <w:rPr>
          <w:rFonts w:ascii="Arial" w:hAnsi="Arial" w:cs="Arial"/>
          <w:b/>
          <w:sz w:val="24"/>
          <w:szCs w:val="24"/>
        </w:rPr>
        <w:tab/>
        <w:t>CPF:</w:t>
      </w:r>
      <w:r w:rsidRPr="00C9689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C9689C">
        <w:rPr>
          <w:rFonts w:ascii="Arial" w:hAnsi="Arial" w:cs="Arial"/>
          <w:b/>
          <w:sz w:val="24"/>
          <w:szCs w:val="24"/>
          <w:u w:val="single"/>
        </w:rPr>
        <w:tab/>
      </w:r>
    </w:p>
    <w:sectPr w:rsidR="005B4EE6" w:rsidSect="00C87C61">
      <w:headerReference w:type="default" r:id="rId9"/>
      <w:footerReference w:type="default" r:id="rId10"/>
      <w:pgSz w:w="11910" w:h="16840"/>
      <w:pgMar w:top="1980" w:right="980" w:bottom="426" w:left="1600" w:header="567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5F369A" w14:textId="77777777" w:rsidR="00F66E5C" w:rsidRDefault="00F66E5C">
      <w:r>
        <w:separator/>
      </w:r>
    </w:p>
  </w:endnote>
  <w:endnote w:type="continuationSeparator" w:id="0">
    <w:p w14:paraId="6CE3CACA" w14:textId="77777777" w:rsidR="00F66E5C" w:rsidRDefault="00F66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itstream Vera Sans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5A3F8" w14:textId="5073FF83" w:rsidR="005B4EE6" w:rsidRDefault="00A5293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1F76BC7" wp14:editId="20895AFA">
              <wp:simplePos x="0" y="0"/>
              <wp:positionH relativeFrom="page">
                <wp:posOffset>6540500</wp:posOffset>
              </wp:positionH>
              <wp:positionV relativeFrom="page">
                <wp:posOffset>9959340</wp:posOffset>
              </wp:positionV>
              <wp:extent cx="266065" cy="167640"/>
              <wp:effectExtent l="0" t="0" r="0" b="0"/>
              <wp:wrapNone/>
              <wp:docPr id="1957461796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58B6A4" w14:textId="0110A364" w:rsidR="005B4EE6" w:rsidRDefault="005B4EE6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F76BC7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515pt;margin-top:784.2pt;width:20.95pt;height:13.2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" filled="f" stroked="f">
              <v:textbox inset="0,0,0,0">
                <w:txbxContent>
                  <w:p w14:paraId="4558B6A4" w14:textId="0110A364" w:rsidR="005B4EE6" w:rsidRDefault="005B4EE6">
                    <w:pPr>
                      <w:spacing w:before="13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BEE9CAA" wp14:editId="5DE2A380">
              <wp:simplePos x="0" y="0"/>
              <wp:positionH relativeFrom="page">
                <wp:posOffset>1067435</wp:posOffset>
              </wp:positionH>
              <wp:positionV relativeFrom="page">
                <wp:posOffset>9969500</wp:posOffset>
              </wp:positionV>
              <wp:extent cx="2949575" cy="181610"/>
              <wp:effectExtent l="0" t="0" r="0" b="0"/>
              <wp:wrapNone/>
              <wp:docPr id="21078960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95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FF8405" w14:textId="0E2A6F77" w:rsidR="005B4EE6" w:rsidRDefault="005B4EE6">
                          <w:pPr>
                            <w:spacing w:before="13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EE9CAA" id="Caixa de Texto 2" o:spid="_x0000_s1027" type="#_x0000_t202" style="position:absolute;margin-left:84.05pt;margin-top:785pt;width:232.25pt;height:14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" filled="f" stroked="f">
              <v:textbox inset="0,0,0,0">
                <w:txbxContent>
                  <w:p w14:paraId="3FFF8405" w14:textId="0E2A6F77" w:rsidR="005B4EE6" w:rsidRDefault="005B4EE6">
                    <w:pPr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BFD0AC3" wp14:editId="5D2F6F20">
              <wp:simplePos x="0" y="0"/>
              <wp:positionH relativeFrom="page">
                <wp:posOffset>12700</wp:posOffset>
              </wp:positionH>
              <wp:positionV relativeFrom="page">
                <wp:posOffset>10630535</wp:posOffset>
              </wp:positionV>
              <wp:extent cx="1561465" cy="53975"/>
              <wp:effectExtent l="0" t="0" r="0" b="0"/>
              <wp:wrapNone/>
              <wp:docPr id="99161605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1465" cy="53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90C23" w14:textId="2181DDE5" w:rsidR="005B4EE6" w:rsidRDefault="005B4EE6" w:rsidP="002A5368">
                          <w:pPr>
                            <w:spacing w:before="18"/>
                            <w:rPr>
                              <w:sz w:val="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FD0AC3" id="Caixa de Texto 1" o:spid="_x0000_s1028" type="#_x0000_t202" style="position:absolute;margin-left:1pt;margin-top:837.05pt;width:122.95pt;height:4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" filled="f" stroked="f">
              <v:textbox inset="0,0,0,0">
                <w:txbxContent>
                  <w:p w14:paraId="52190C23" w14:textId="2181DDE5" w:rsidR="005B4EE6" w:rsidRDefault="005B4EE6" w:rsidP="002A5368">
                    <w:pPr>
                      <w:spacing w:before="18"/>
                      <w:rPr>
                        <w:sz w:val="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500FC6" w14:textId="77777777" w:rsidR="00F66E5C" w:rsidRDefault="00F66E5C">
      <w:r>
        <w:separator/>
      </w:r>
    </w:p>
  </w:footnote>
  <w:footnote w:type="continuationSeparator" w:id="0">
    <w:p w14:paraId="5F63D09A" w14:textId="77777777" w:rsidR="00F66E5C" w:rsidRDefault="00F66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D5EA48" w14:textId="77777777" w:rsidR="00D57E7E" w:rsidRDefault="00D57E7E" w:rsidP="00D57E7E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bookmarkStart w:id="1" w:name="OLE_LINK1"/>
    <w:r>
      <w:rPr>
        <w:rFonts w:ascii="Century Gothic" w:hAnsi="Century Gothic"/>
        <w:b/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0D640A9E" wp14:editId="51F7F9E2">
          <wp:simplePos x="0" y="0"/>
          <wp:positionH relativeFrom="column">
            <wp:posOffset>-832485</wp:posOffset>
          </wp:positionH>
          <wp:positionV relativeFrom="paragraph">
            <wp:posOffset>-256540</wp:posOffset>
          </wp:positionV>
          <wp:extent cx="1047750" cy="986790"/>
          <wp:effectExtent l="0" t="0" r="0" b="381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986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</w:rPr>
      <w:t>Prefeitura Municipal</w:t>
    </w:r>
    <w:r w:rsidRPr="00B55B11">
      <w:rPr>
        <w:rFonts w:ascii="Century Gothic" w:hAnsi="Century Gothic"/>
        <w:b/>
      </w:rPr>
      <w:t xml:space="preserve"> de Pedro Teixeira </w:t>
    </w:r>
    <w:r>
      <w:rPr>
        <w:rFonts w:ascii="Century Gothic" w:hAnsi="Century Gothic"/>
        <w:b/>
      </w:rPr>
      <w:t>–</w:t>
    </w:r>
    <w:r w:rsidRPr="00B55B11">
      <w:rPr>
        <w:rFonts w:ascii="Century Gothic" w:hAnsi="Century Gothic"/>
        <w:b/>
      </w:rPr>
      <w:t xml:space="preserve"> MG</w:t>
    </w:r>
  </w:p>
  <w:p w14:paraId="48898BC5" w14:textId="77777777" w:rsidR="00D57E7E" w:rsidRPr="00B55B11" w:rsidRDefault="00D57E7E" w:rsidP="00D57E7E">
    <w:pPr>
      <w:tabs>
        <w:tab w:val="center" w:pos="5386"/>
      </w:tabs>
      <w:ind w:left="-284"/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 xml:space="preserve">   </w:t>
    </w:r>
    <w:r w:rsidRPr="00B55B11">
      <w:rPr>
        <w:rFonts w:ascii="Century Gothic" w:hAnsi="Century Gothic"/>
        <w:b/>
      </w:rPr>
      <w:t xml:space="preserve">Rua </w:t>
    </w:r>
    <w:r>
      <w:rPr>
        <w:rFonts w:ascii="Century Gothic" w:hAnsi="Century Gothic"/>
        <w:b/>
      </w:rPr>
      <w:t>Professor João Lins</w:t>
    </w:r>
    <w:r w:rsidRPr="00B55B11">
      <w:rPr>
        <w:rFonts w:ascii="Century Gothic" w:hAnsi="Century Gothic"/>
        <w:b/>
      </w:rPr>
      <w:t>,</w:t>
    </w:r>
    <w:r>
      <w:rPr>
        <w:rFonts w:ascii="Century Gothic" w:hAnsi="Century Gothic"/>
        <w:b/>
      </w:rPr>
      <w:t>447 - Alvorada</w:t>
    </w:r>
    <w:r w:rsidRPr="00B55B11">
      <w:rPr>
        <w:rFonts w:ascii="Century Gothic" w:hAnsi="Century Gothic"/>
        <w:b/>
      </w:rPr>
      <w:t xml:space="preserve"> - CEP 36.148-000.</w:t>
    </w:r>
  </w:p>
  <w:p w14:paraId="5FC3E692" w14:textId="77777777" w:rsidR="00D57E7E" w:rsidRPr="00B55B11" w:rsidRDefault="00D57E7E" w:rsidP="00D57E7E">
    <w:pP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TELEFAX: (32) 3282 – 1109 / (32) 3282-1129</w:t>
    </w:r>
  </w:p>
  <w:p w14:paraId="79715F5A" w14:textId="77777777" w:rsidR="00D57E7E" w:rsidRPr="00B55B11" w:rsidRDefault="00D57E7E" w:rsidP="00D57E7E">
    <w:pPr>
      <w:pStyle w:val="Cabealho"/>
      <w:jc w:val="center"/>
    </w:pPr>
    <w:r w:rsidRPr="00B55B11">
      <w:rPr>
        <w:rFonts w:ascii="Century Gothic" w:eastAsia="Bitstream Vera Sans" w:hAnsi="Century Gothic" w:cs="Bitstream Vera Sans"/>
        <w:b/>
        <w:lang w:bidi="pt-BR"/>
      </w:rPr>
      <w:t>CNPJ: 18.338.228/0001-51</w:t>
    </w:r>
    <w:bookmarkEnd w:id="1"/>
  </w:p>
  <w:p w14:paraId="70860E4C" w14:textId="77777777" w:rsidR="00D57E7E" w:rsidRDefault="00D57E7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D296E"/>
    <w:multiLevelType w:val="multilevel"/>
    <w:tmpl w:val="39E09724"/>
    <w:lvl w:ilvl="0">
      <w:start w:val="9"/>
      <w:numFmt w:val="decimal"/>
      <w:lvlText w:val="%1"/>
      <w:lvlJc w:val="left"/>
      <w:pPr>
        <w:ind w:left="70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0" w:hanging="554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55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4)"/>
      <w:lvlJc w:val="left"/>
      <w:pPr>
        <w:ind w:left="154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4135" w:hanging="2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00" w:hanging="2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65" w:hanging="2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30" w:hanging="2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95" w:hanging="246"/>
      </w:pPr>
      <w:rPr>
        <w:rFonts w:hint="default"/>
        <w:lang w:val="pt-PT" w:eastAsia="en-US" w:bidi="ar-SA"/>
      </w:rPr>
    </w:lvl>
  </w:abstractNum>
  <w:abstractNum w:abstractNumId="1" w15:restartNumberingAfterBreak="0">
    <w:nsid w:val="16A158E6"/>
    <w:multiLevelType w:val="multilevel"/>
    <w:tmpl w:val="EDDA66D2"/>
    <w:lvl w:ilvl="0">
      <w:start w:val="13"/>
      <w:numFmt w:val="decimal"/>
      <w:lvlText w:val="%1"/>
      <w:lvlJc w:val="left"/>
      <w:pPr>
        <w:ind w:left="100" w:hanging="518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00" w:hanging="518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700" w:hanging="518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2616" w:hanging="5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75" w:hanging="5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33" w:hanging="5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2" w:hanging="5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5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08" w:hanging="518"/>
      </w:pPr>
      <w:rPr>
        <w:rFonts w:hint="default"/>
        <w:lang w:val="pt-PT" w:eastAsia="en-US" w:bidi="ar-SA"/>
      </w:rPr>
    </w:lvl>
  </w:abstractNum>
  <w:abstractNum w:abstractNumId="2" w15:restartNumberingAfterBreak="0">
    <w:nsid w:val="26EC6412"/>
    <w:multiLevelType w:val="multilevel"/>
    <w:tmpl w:val="35265FBA"/>
    <w:lvl w:ilvl="0">
      <w:start w:val="13"/>
      <w:numFmt w:val="decimal"/>
      <w:lvlText w:val="%1"/>
      <w:lvlJc w:val="left"/>
      <w:pPr>
        <w:ind w:left="1342" w:hanging="643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342" w:hanging="64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42" w:hanging="64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844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001" w:hanging="8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9" w:hanging="8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76" w:hanging="8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63" w:hanging="8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51" w:hanging="844"/>
      </w:pPr>
      <w:rPr>
        <w:rFonts w:hint="default"/>
        <w:lang w:val="pt-PT" w:eastAsia="en-US" w:bidi="ar-SA"/>
      </w:rPr>
    </w:lvl>
  </w:abstractNum>
  <w:abstractNum w:abstractNumId="3" w15:restartNumberingAfterBreak="0">
    <w:nsid w:val="31BA74B8"/>
    <w:multiLevelType w:val="multilevel"/>
    <w:tmpl w:val="785A98CA"/>
    <w:lvl w:ilvl="0">
      <w:start w:val="1"/>
      <w:numFmt w:val="decimal"/>
      <w:lvlText w:val="%1"/>
      <w:lvlJc w:val="left"/>
      <w:pPr>
        <w:ind w:left="275" w:hanging="176"/>
      </w:pPr>
      <w:rPr>
        <w:rFonts w:ascii="Arial" w:eastAsia="Arial" w:hAnsi="Arial" w:cs="Arial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519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51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519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300" w:hanging="5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37" w:hanging="5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75" w:hanging="5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12" w:hanging="5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650" w:hanging="519"/>
      </w:pPr>
      <w:rPr>
        <w:rFonts w:hint="default"/>
        <w:lang w:val="pt-PT" w:eastAsia="en-US" w:bidi="ar-SA"/>
      </w:rPr>
    </w:lvl>
  </w:abstractNum>
  <w:abstractNum w:abstractNumId="4" w15:restartNumberingAfterBreak="0">
    <w:nsid w:val="3F5F507D"/>
    <w:multiLevelType w:val="multilevel"/>
    <w:tmpl w:val="7826B00C"/>
    <w:lvl w:ilvl="0">
      <w:start w:val="13"/>
      <w:numFmt w:val="decimal"/>
      <w:lvlText w:val="%1"/>
      <w:lvlJc w:val="left"/>
      <w:pPr>
        <w:ind w:left="1342" w:hanging="64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1342" w:hanging="64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42" w:hanging="643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35" w:hanging="6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4" w:hanging="6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32" w:hanging="6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31" w:hanging="6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9" w:hanging="6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28" w:hanging="643"/>
      </w:pPr>
      <w:rPr>
        <w:rFonts w:hint="default"/>
        <w:lang w:val="pt-PT" w:eastAsia="en-US" w:bidi="ar-SA"/>
      </w:rPr>
    </w:lvl>
  </w:abstractNum>
  <w:abstractNum w:abstractNumId="5" w15:restartNumberingAfterBreak="0">
    <w:nsid w:val="5786718E"/>
    <w:multiLevelType w:val="hybridMultilevel"/>
    <w:tmpl w:val="382C51DA"/>
    <w:lvl w:ilvl="0" w:tplc="B052ED14">
      <w:start w:val="1"/>
      <w:numFmt w:val="lowerLetter"/>
      <w:lvlText w:val="%1)"/>
      <w:lvlJc w:val="left"/>
      <w:pPr>
        <w:ind w:left="94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C9C07306">
      <w:numFmt w:val="bullet"/>
      <w:lvlText w:val="•"/>
      <w:lvlJc w:val="left"/>
      <w:pPr>
        <w:ind w:left="1774" w:hanging="246"/>
      </w:pPr>
      <w:rPr>
        <w:rFonts w:hint="default"/>
        <w:lang w:val="pt-PT" w:eastAsia="en-US" w:bidi="ar-SA"/>
      </w:rPr>
    </w:lvl>
    <w:lvl w:ilvl="2" w:tplc="31FE44FA">
      <w:numFmt w:val="bullet"/>
      <w:lvlText w:val="•"/>
      <w:lvlJc w:val="left"/>
      <w:pPr>
        <w:ind w:left="2609" w:hanging="246"/>
      </w:pPr>
      <w:rPr>
        <w:rFonts w:hint="default"/>
        <w:lang w:val="pt-PT" w:eastAsia="en-US" w:bidi="ar-SA"/>
      </w:rPr>
    </w:lvl>
    <w:lvl w:ilvl="3" w:tplc="BE72BE0A">
      <w:numFmt w:val="bullet"/>
      <w:lvlText w:val="•"/>
      <w:lvlJc w:val="left"/>
      <w:pPr>
        <w:ind w:left="3443" w:hanging="246"/>
      </w:pPr>
      <w:rPr>
        <w:rFonts w:hint="default"/>
        <w:lang w:val="pt-PT" w:eastAsia="en-US" w:bidi="ar-SA"/>
      </w:rPr>
    </w:lvl>
    <w:lvl w:ilvl="4" w:tplc="14766790">
      <w:numFmt w:val="bullet"/>
      <w:lvlText w:val="•"/>
      <w:lvlJc w:val="left"/>
      <w:pPr>
        <w:ind w:left="4278" w:hanging="246"/>
      </w:pPr>
      <w:rPr>
        <w:rFonts w:hint="default"/>
        <w:lang w:val="pt-PT" w:eastAsia="en-US" w:bidi="ar-SA"/>
      </w:rPr>
    </w:lvl>
    <w:lvl w:ilvl="5" w:tplc="6B306B42">
      <w:numFmt w:val="bullet"/>
      <w:lvlText w:val="•"/>
      <w:lvlJc w:val="left"/>
      <w:pPr>
        <w:ind w:left="5112" w:hanging="246"/>
      </w:pPr>
      <w:rPr>
        <w:rFonts w:hint="default"/>
        <w:lang w:val="pt-PT" w:eastAsia="en-US" w:bidi="ar-SA"/>
      </w:rPr>
    </w:lvl>
    <w:lvl w:ilvl="6" w:tplc="503A41EC">
      <w:numFmt w:val="bullet"/>
      <w:lvlText w:val="•"/>
      <w:lvlJc w:val="left"/>
      <w:pPr>
        <w:ind w:left="5947" w:hanging="246"/>
      </w:pPr>
      <w:rPr>
        <w:rFonts w:hint="default"/>
        <w:lang w:val="pt-PT" w:eastAsia="en-US" w:bidi="ar-SA"/>
      </w:rPr>
    </w:lvl>
    <w:lvl w:ilvl="7" w:tplc="5D388CF6">
      <w:numFmt w:val="bullet"/>
      <w:lvlText w:val="•"/>
      <w:lvlJc w:val="left"/>
      <w:pPr>
        <w:ind w:left="6781" w:hanging="246"/>
      </w:pPr>
      <w:rPr>
        <w:rFonts w:hint="default"/>
        <w:lang w:val="pt-PT" w:eastAsia="en-US" w:bidi="ar-SA"/>
      </w:rPr>
    </w:lvl>
    <w:lvl w:ilvl="8" w:tplc="4992CDC2">
      <w:numFmt w:val="bullet"/>
      <w:lvlText w:val="•"/>
      <w:lvlJc w:val="left"/>
      <w:pPr>
        <w:ind w:left="7616" w:hanging="246"/>
      </w:pPr>
      <w:rPr>
        <w:rFonts w:hint="default"/>
        <w:lang w:val="pt-PT" w:eastAsia="en-US" w:bidi="ar-SA"/>
      </w:rPr>
    </w:lvl>
  </w:abstractNum>
  <w:abstractNum w:abstractNumId="6" w15:restartNumberingAfterBreak="0">
    <w:nsid w:val="67903FBA"/>
    <w:multiLevelType w:val="hybridMultilevel"/>
    <w:tmpl w:val="07A4A150"/>
    <w:lvl w:ilvl="0" w:tplc="108040B2">
      <w:start w:val="1"/>
      <w:numFmt w:val="lowerLetter"/>
      <w:lvlText w:val="%1)"/>
      <w:lvlJc w:val="left"/>
      <w:pPr>
        <w:ind w:left="1545" w:hanging="246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1" w:tplc="59CECC6E">
      <w:numFmt w:val="bullet"/>
      <w:lvlText w:val="•"/>
      <w:lvlJc w:val="left"/>
      <w:pPr>
        <w:ind w:left="2314" w:hanging="246"/>
      </w:pPr>
      <w:rPr>
        <w:rFonts w:hint="default"/>
        <w:lang w:val="pt-PT" w:eastAsia="en-US" w:bidi="ar-SA"/>
      </w:rPr>
    </w:lvl>
    <w:lvl w:ilvl="2" w:tplc="252681A0">
      <w:numFmt w:val="bullet"/>
      <w:lvlText w:val="•"/>
      <w:lvlJc w:val="left"/>
      <w:pPr>
        <w:ind w:left="3089" w:hanging="246"/>
      </w:pPr>
      <w:rPr>
        <w:rFonts w:hint="default"/>
        <w:lang w:val="pt-PT" w:eastAsia="en-US" w:bidi="ar-SA"/>
      </w:rPr>
    </w:lvl>
    <w:lvl w:ilvl="3" w:tplc="659A46C8">
      <w:numFmt w:val="bullet"/>
      <w:lvlText w:val="•"/>
      <w:lvlJc w:val="left"/>
      <w:pPr>
        <w:ind w:left="3863" w:hanging="246"/>
      </w:pPr>
      <w:rPr>
        <w:rFonts w:hint="default"/>
        <w:lang w:val="pt-PT" w:eastAsia="en-US" w:bidi="ar-SA"/>
      </w:rPr>
    </w:lvl>
    <w:lvl w:ilvl="4" w:tplc="B5B203E8">
      <w:numFmt w:val="bullet"/>
      <w:lvlText w:val="•"/>
      <w:lvlJc w:val="left"/>
      <w:pPr>
        <w:ind w:left="4638" w:hanging="246"/>
      </w:pPr>
      <w:rPr>
        <w:rFonts w:hint="default"/>
        <w:lang w:val="pt-PT" w:eastAsia="en-US" w:bidi="ar-SA"/>
      </w:rPr>
    </w:lvl>
    <w:lvl w:ilvl="5" w:tplc="46EE9FDE">
      <w:numFmt w:val="bullet"/>
      <w:lvlText w:val="•"/>
      <w:lvlJc w:val="left"/>
      <w:pPr>
        <w:ind w:left="5412" w:hanging="246"/>
      </w:pPr>
      <w:rPr>
        <w:rFonts w:hint="default"/>
        <w:lang w:val="pt-PT" w:eastAsia="en-US" w:bidi="ar-SA"/>
      </w:rPr>
    </w:lvl>
    <w:lvl w:ilvl="6" w:tplc="98CE8442">
      <w:numFmt w:val="bullet"/>
      <w:lvlText w:val="•"/>
      <w:lvlJc w:val="left"/>
      <w:pPr>
        <w:ind w:left="6187" w:hanging="246"/>
      </w:pPr>
      <w:rPr>
        <w:rFonts w:hint="default"/>
        <w:lang w:val="pt-PT" w:eastAsia="en-US" w:bidi="ar-SA"/>
      </w:rPr>
    </w:lvl>
    <w:lvl w:ilvl="7" w:tplc="3F66B6F6">
      <w:numFmt w:val="bullet"/>
      <w:lvlText w:val="•"/>
      <w:lvlJc w:val="left"/>
      <w:pPr>
        <w:ind w:left="6961" w:hanging="246"/>
      </w:pPr>
      <w:rPr>
        <w:rFonts w:hint="default"/>
        <w:lang w:val="pt-PT" w:eastAsia="en-US" w:bidi="ar-SA"/>
      </w:rPr>
    </w:lvl>
    <w:lvl w:ilvl="8" w:tplc="7DEC638A">
      <w:numFmt w:val="bullet"/>
      <w:lvlText w:val="•"/>
      <w:lvlJc w:val="left"/>
      <w:pPr>
        <w:ind w:left="7736" w:hanging="246"/>
      </w:pPr>
      <w:rPr>
        <w:rFonts w:hint="default"/>
        <w:lang w:val="pt-PT" w:eastAsia="en-US" w:bidi="ar-SA"/>
      </w:rPr>
    </w:lvl>
  </w:abstractNum>
  <w:abstractNum w:abstractNumId="7" w15:restartNumberingAfterBreak="0">
    <w:nsid w:val="6998345A"/>
    <w:multiLevelType w:val="multilevel"/>
    <w:tmpl w:val="4F3AD7B6"/>
    <w:lvl w:ilvl="0">
      <w:start w:val="1"/>
      <w:numFmt w:val="decimal"/>
      <w:lvlText w:val="%1"/>
      <w:lvlJc w:val="left"/>
      <w:pPr>
        <w:ind w:left="275" w:hanging="176"/>
      </w:pPr>
      <w:rPr>
        <w:rFonts w:ascii="Arial" w:eastAsia="Arial" w:hAnsi="Arial" w:cs="Arial" w:hint="default"/>
        <w:b/>
        <w:bCs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0" w:hanging="471"/>
      </w:pPr>
      <w:rPr>
        <w:rFonts w:hint="default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700" w:hanging="471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3">
      <w:start w:val="1"/>
      <w:numFmt w:val="decimal"/>
      <w:lvlText w:val="%1.%2.%3.%4"/>
      <w:lvlJc w:val="left"/>
      <w:pPr>
        <w:ind w:left="1300" w:hanging="471"/>
      </w:pPr>
      <w:rPr>
        <w:rFonts w:ascii="Arial MT" w:eastAsia="Arial MT" w:hAnsi="Arial MT" w:cs="Arial MT" w:hint="default"/>
        <w:w w:val="100"/>
        <w:sz w:val="21"/>
        <w:szCs w:val="21"/>
        <w:lang w:val="pt-PT" w:eastAsia="en-US" w:bidi="ar-SA"/>
      </w:rPr>
    </w:lvl>
    <w:lvl w:ilvl="4">
      <w:numFmt w:val="bullet"/>
      <w:lvlText w:val="•"/>
      <w:lvlJc w:val="left"/>
      <w:pPr>
        <w:ind w:left="700" w:hanging="4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20" w:hanging="4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300" w:hanging="4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40" w:hanging="4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3988" w:hanging="471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B4EE6"/>
    <w:rsid w:val="00001A3B"/>
    <w:rsid w:val="0004343D"/>
    <w:rsid w:val="001435A7"/>
    <w:rsid w:val="00166CF2"/>
    <w:rsid w:val="0028540A"/>
    <w:rsid w:val="00287F50"/>
    <w:rsid w:val="002A5368"/>
    <w:rsid w:val="003E73AF"/>
    <w:rsid w:val="004E1C78"/>
    <w:rsid w:val="005B4EE6"/>
    <w:rsid w:val="00655CD6"/>
    <w:rsid w:val="00671971"/>
    <w:rsid w:val="00722621"/>
    <w:rsid w:val="00722B74"/>
    <w:rsid w:val="00752161"/>
    <w:rsid w:val="007D52B1"/>
    <w:rsid w:val="007F1015"/>
    <w:rsid w:val="007F2281"/>
    <w:rsid w:val="0093177C"/>
    <w:rsid w:val="00960708"/>
    <w:rsid w:val="00A378D0"/>
    <w:rsid w:val="00A52932"/>
    <w:rsid w:val="00AC668F"/>
    <w:rsid w:val="00B12D35"/>
    <w:rsid w:val="00B66C2C"/>
    <w:rsid w:val="00B75F95"/>
    <w:rsid w:val="00BC2CE0"/>
    <w:rsid w:val="00C27202"/>
    <w:rsid w:val="00C57D22"/>
    <w:rsid w:val="00C87C61"/>
    <w:rsid w:val="00C9689C"/>
    <w:rsid w:val="00CA07FA"/>
    <w:rsid w:val="00CC1DBB"/>
    <w:rsid w:val="00CF74EB"/>
    <w:rsid w:val="00D257A7"/>
    <w:rsid w:val="00D57E7E"/>
    <w:rsid w:val="00D90D52"/>
    <w:rsid w:val="00DB3915"/>
    <w:rsid w:val="00E1137C"/>
    <w:rsid w:val="00E30E20"/>
    <w:rsid w:val="00EC3CCF"/>
    <w:rsid w:val="00EE259A"/>
    <w:rsid w:val="00F6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12E52"/>
  <w15:docId w15:val="{A9B5B536-8EC3-4D65-A99B-8150706B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275" w:hanging="293"/>
      <w:outlineLvl w:val="0"/>
    </w:pPr>
    <w:rPr>
      <w:rFonts w:ascii="Arial" w:eastAsia="Arial" w:hAnsi="Arial" w:cs="Arial"/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1"/>
      <w:szCs w:val="21"/>
    </w:rPr>
  </w:style>
  <w:style w:type="paragraph" w:styleId="Ttulo">
    <w:name w:val="Title"/>
    <w:basedOn w:val="Normal"/>
    <w:uiPriority w:val="10"/>
    <w:qFormat/>
    <w:pPr>
      <w:spacing w:before="92"/>
      <w:ind w:left="2317" w:right="2368"/>
      <w:jc w:val="center"/>
    </w:pPr>
    <w:rPr>
      <w:rFonts w:ascii="Arial" w:eastAsia="Arial" w:hAnsi="Arial" w:cs="Arial"/>
      <w:b/>
      <w:bCs/>
      <w:sz w:val="27"/>
      <w:szCs w:val="27"/>
    </w:rPr>
  </w:style>
  <w:style w:type="paragraph" w:styleId="PargrafodaLista">
    <w:name w:val="List Paragraph"/>
    <w:basedOn w:val="Normal"/>
    <w:uiPriority w:val="1"/>
    <w:qFormat/>
    <w:pPr>
      <w:ind w:left="70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1"/>
      <w:ind w:left="265"/>
    </w:pPr>
    <w:rPr>
      <w:rFonts w:ascii="Times New Roman" w:eastAsia="Times New Roman" w:hAnsi="Times New Roman" w:cs="Times New Roman"/>
    </w:rPr>
  </w:style>
  <w:style w:type="paragraph" w:styleId="Cabealho">
    <w:name w:val="header"/>
    <w:basedOn w:val="Normal"/>
    <w:link w:val="CabealhoChar"/>
    <w:uiPriority w:val="99"/>
    <w:unhideWhenUsed/>
    <w:rsid w:val="00C968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689C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968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689C"/>
    <w:rPr>
      <w:rFonts w:ascii="Arial MT" w:eastAsia="Arial MT" w:hAnsi="Arial MT" w:cs="Arial MT"/>
      <w:lang w:val="pt-PT"/>
    </w:rPr>
  </w:style>
  <w:style w:type="table" w:styleId="Tabelacomgrade">
    <w:name w:val="Table Grid"/>
    <w:basedOn w:val="Tabelanormal"/>
    <w:uiPriority w:val="39"/>
    <w:rsid w:val="00C96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73A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73AF"/>
    <w:rPr>
      <w:rFonts w:ascii="Arial MT" w:eastAsia="Arial MT" w:hAnsi="Arial MT" w:cs="Arial MT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F74E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74EB"/>
    <w:rPr>
      <w:rFonts w:ascii="Segoe UI" w:eastAsia="Arial MT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leis/l8078compilado.ht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2935</Words>
  <Characters>15855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Processo 002/2024 - ANEXO III - MINUTA DE CONTRATO</vt:lpstr>
    </vt:vector>
  </TitlesOfParts>
  <Company/>
  <LinksUpToDate>false</LinksUpToDate>
  <CharactersWithSpaces>18753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Processo 002/2024 - ANEXO III - MINUTA DE CONTRATO</dc:title>
  <dc:creator>Município de Arantina</dc:creator>
  <cp:keywords>Licita Fácil, RVA</cp:keywords>
  <cp:lastModifiedBy>Gabriel Bruno</cp:lastModifiedBy>
  <cp:revision>24</cp:revision>
  <cp:lastPrinted>2025-07-18T12:52:00Z</cp:lastPrinted>
  <dcterms:created xsi:type="dcterms:W3CDTF">2024-02-07T16:24:00Z</dcterms:created>
  <dcterms:modified xsi:type="dcterms:W3CDTF">2026-10-01T12:13:00Z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LastSaved">
    <vt:filetime>2024-02-07T00:00:00Z</vt:filetime>
  </property>
</Properties>
</file>